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930" w14:textId="3574133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75-2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Endocrine disrupter screening - in vitro</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019F5">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5461E36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E3377A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A5E9008"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8C86F0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C583D81"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3C4F2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4B5B4C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9E625A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D3FDB00"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C16C9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86F8B5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A40473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EF8E9F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86C64" w14:paraId="6B6DE1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782F95E"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A57CF7" w14:textId="77777777" w:rsidR="00E86C64" w:rsidRDefault="00F019F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5B7E633" w14:textId="77777777" w:rsidR="00E86C64" w:rsidRDefault="00F019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06FD88"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391D6C"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2AC255" w14:textId="77777777" w:rsidR="00E86C64" w:rsidRDefault="00E86C64"/>
        </w:tc>
      </w:tr>
      <w:tr w:rsidR="00E86C64" w14:paraId="3DDAC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6B863F"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0A1A98" w14:textId="77777777" w:rsidR="00E86C64" w:rsidRDefault="00E86C64"/>
        </w:tc>
        <w:tc>
          <w:tcPr>
            <w:tcW w:w="1425" w:type="dxa"/>
            <w:tcBorders>
              <w:top w:val="outset" w:sz="6" w:space="0" w:color="auto"/>
              <w:left w:val="outset" w:sz="6" w:space="0" w:color="auto"/>
              <w:bottom w:val="outset" w:sz="6" w:space="0" w:color="FFFFFF"/>
              <w:right w:val="outset" w:sz="6" w:space="0" w:color="auto"/>
            </w:tcBorders>
          </w:tcPr>
          <w:p w14:paraId="2FAB0EDD" w14:textId="77777777" w:rsidR="00E86C64" w:rsidRDefault="00F019F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65FF5D"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74026CC5"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tcPr>
          <w:p w14:paraId="1C13C78A" w14:textId="77777777" w:rsidR="00E86C64" w:rsidRDefault="00E86C64"/>
        </w:tc>
      </w:tr>
      <w:tr w:rsidR="00E86C64" w14:paraId="4E63F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8EFB2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450C10" w14:textId="77777777" w:rsidR="00E86C64" w:rsidRDefault="00F019F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0EC8AF2"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9B242E" w14:textId="77777777" w:rsidR="00E86C64" w:rsidRDefault="00F019F5">
            <w:r>
              <w:rPr>
                <w:rFonts w:ascii="Arial"/>
                <w:b/>
                <w:sz w:val="16"/>
              </w:rPr>
              <w:t xml:space="preserve">Picklist </w:t>
            </w:r>
            <w:r>
              <w:rPr>
                <w:rFonts w:ascii="Arial"/>
                <w:b/>
                <w:sz w:val="16"/>
              </w:rPr>
              <w:t>values:</w:t>
            </w:r>
            <w:r>
              <w:rPr>
                <w:rFonts w:ascii="Arial"/>
                <w:sz w:val="16"/>
              </w:rPr>
              <w:br/>
              <w:t>- endocrine disrupter screening - in vitro</w:t>
            </w:r>
            <w:r>
              <w:rPr>
                <w:rFonts w:ascii="Arial"/>
                <w:sz w:val="16"/>
              </w:rPr>
              <w:br/>
              <w:t>- endocrine disrupter screening - in chemico</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C7D061" w14:textId="77777777" w:rsidR="00E86C64" w:rsidRDefault="00F019F5">
            <w:r>
              <w:rPr>
                <w:rFonts w:ascii="Arial"/>
                <w:sz w:val="16"/>
              </w:rPr>
              <w:t>From the picklist select the relevant endpoint addressed by this study summary. In some cases there is only one endpoint title, which may be entered au</w:t>
            </w:r>
            <w:r>
              <w:rPr>
                <w:rFonts w:ascii="Arial"/>
                <w:sz w:val="16"/>
              </w:rPr>
              <w:t>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w:t>
            </w:r>
            <w:r>
              <w:rPr>
                <w:rFonts w:ascii="Arial"/>
                <w:sz w:val="16"/>
              </w:rPr>
              <w:t xml:space="preserve">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w:t>
            </w:r>
            <w:r>
              <w:rPr>
                <w:rFonts w:ascii="Arial"/>
                <w:sz w:val="16"/>
              </w:rPr>
              <w:t>exist, the generic endpoint title should be selected, normally with no need to fill in the adjacent text field, as '(Q)SAR' needs to be indicated in field 'Type of information' and the model should be described in field 'Justification of non-standard infor</w:t>
            </w:r>
            <w:r>
              <w:rPr>
                <w:rFonts w:ascii="Arial"/>
                <w:sz w:val="16"/>
              </w:rPr>
              <w:t>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w:t>
            </w:r>
            <w:r>
              <w:rPr>
                <w:rFonts w:ascii="Arial"/>
                <w:sz w:val="16"/>
              </w:rPr>
              <w:t xml:space="preserve">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w:t>
            </w:r>
            <w:r>
              <w:rPr>
                <w:rFonts w:ascii="Arial"/>
                <w:sz w:val="16"/>
              </w:rPr>
              <w:t>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391E0A5" w14:textId="77777777" w:rsidR="00E86C64" w:rsidRDefault="00E86C64"/>
        </w:tc>
      </w:tr>
      <w:tr w:rsidR="00E86C64" w14:paraId="006B34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246A79"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15891C" w14:textId="77777777" w:rsidR="00E86C64" w:rsidRDefault="00F019F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139D966"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562347" w14:textId="77777777" w:rsidR="00E86C64" w:rsidRDefault="00F019F5">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A943323" w14:textId="77777777" w:rsidR="00E86C64" w:rsidRDefault="00F019F5">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27A7F1D" w14:textId="77777777" w:rsidR="00E86C64" w:rsidRDefault="00E86C64"/>
        </w:tc>
      </w:tr>
      <w:tr w:rsidR="00E86C64" w14:paraId="299A96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C08EB6"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2FA194" w14:textId="77777777" w:rsidR="00E86C64" w:rsidRDefault="00F019F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F56785A"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540521" w14:textId="77777777" w:rsidR="00E86C64" w:rsidRDefault="00F019F5">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955787D" w14:textId="77777777" w:rsidR="00E86C64" w:rsidRDefault="00F019F5">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EFC2168" w14:textId="77777777" w:rsidR="00E86C64" w:rsidRDefault="00F019F5">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E86C64" w14:paraId="02BE45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86F967"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1A9DD1" w14:textId="77777777" w:rsidR="00E86C64" w:rsidRDefault="00F019F5">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32513A5" w14:textId="77777777" w:rsidR="00E86C64" w:rsidRDefault="00F019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6F8E09"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02A8DB18" w14:textId="77777777" w:rsidR="00E86C64" w:rsidRDefault="00F019F5">
            <w:r>
              <w:rPr>
                <w:rFonts w:ascii="Arial"/>
                <w:sz w:val="16"/>
              </w:rPr>
              <w:t xml:space="preserve">Set </w:t>
            </w:r>
            <w:r>
              <w:rPr>
                <w:rFonts w:ascii="Arial"/>
                <w:sz w:val="16"/>
              </w:rPr>
              <w:t xml:space="preserve">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w:t>
            </w:r>
            <w:r>
              <w:rPr>
                <w:rFonts w:ascii="Arial"/>
                <w:sz w:val="16"/>
              </w:rPr>
              <w:t xml:space="preserve"> actually used only to describe the technical content of a very detailed summary of an experimental study or of any other relevant information. It is a priori no synonym with the term 'Key study', although a key study should usually be submitted in the for</w:t>
            </w:r>
            <w:r>
              <w:rPr>
                <w:rFonts w:ascii="Arial"/>
                <w:sz w:val="16"/>
              </w:rPr>
              <w:t>m of Robust Study Summary. However, a Robust Summary may also be useful for other adequate studies that are considered supportive of the key study or even for inadequate studies if they can be used for a weight-of-evidence analysis. Also for studies that a</w:t>
            </w:r>
            <w:r>
              <w:rPr>
                <w:rFonts w:ascii="Arial"/>
                <w:sz w:val="16"/>
              </w:rPr>
              <w:t xml:space="preserve">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2E9E9E2" w14:textId="77777777" w:rsidR="00E86C64" w:rsidRDefault="00E86C64"/>
        </w:tc>
      </w:tr>
      <w:tr w:rsidR="00E86C64" w14:paraId="2A5680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7CBAB4"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13739E" w14:textId="77777777" w:rsidR="00E86C64" w:rsidRDefault="00F019F5">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9475847" w14:textId="77777777" w:rsidR="00E86C64" w:rsidRDefault="00F019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127A82"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3CF2711E" w14:textId="77777777" w:rsidR="00E86C64" w:rsidRDefault="00F019F5">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w:t>
            </w:r>
            <w:r>
              <w:rPr>
                <w:rFonts w:ascii="Arial"/>
                <w:sz w:val="16"/>
              </w:rPr>
              <w:t xml:space="preserve">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w:t>
            </w:r>
            <w:r>
              <w:rPr>
                <w:rFonts w:ascii="Arial"/>
                <w:sz w:val="16"/>
              </w:rPr>
              <w:t>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EA65F7" w14:textId="77777777" w:rsidR="00E86C64" w:rsidRDefault="00E86C64"/>
        </w:tc>
      </w:tr>
      <w:tr w:rsidR="00E86C64" w14:paraId="497922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890127"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FE1A2C" w14:textId="77777777" w:rsidR="00E86C64" w:rsidRDefault="00F019F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43EDE21" w14:textId="77777777" w:rsidR="00E86C64" w:rsidRDefault="00F019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DC7127"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25EDC4DA" w14:textId="77777777" w:rsidR="00E86C64" w:rsidRDefault="00F019F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DA5B763" w14:textId="77777777" w:rsidR="00E86C64" w:rsidRDefault="00E86C64"/>
        </w:tc>
      </w:tr>
      <w:tr w:rsidR="00E86C64" w14:paraId="4A88FB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386058"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D4FC50" w14:textId="77777777" w:rsidR="00E86C64" w:rsidRDefault="00F019F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DE07BED" w14:textId="77777777" w:rsidR="00E86C64" w:rsidRDefault="00F019F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FF1E66"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013DE6BB" w14:textId="77777777" w:rsidR="00E86C64" w:rsidRDefault="00F019F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EC945D6" w14:textId="77777777" w:rsidR="00E86C64" w:rsidRDefault="00E86C64"/>
        </w:tc>
      </w:tr>
      <w:tr w:rsidR="00E86C64" w14:paraId="592A43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267F14"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5E09B" w14:textId="77777777" w:rsidR="00E86C64" w:rsidRDefault="00F019F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4E678F2" w14:textId="77777777" w:rsidR="00E86C64" w:rsidRDefault="00F019F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BA9F34"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7A7A45B5"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tcPr>
          <w:p w14:paraId="3FD13D52" w14:textId="77777777" w:rsidR="00E86C64" w:rsidRDefault="00E86C64"/>
        </w:tc>
      </w:tr>
      <w:tr w:rsidR="00E86C64" w14:paraId="75F663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661E3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A149D7" w14:textId="77777777" w:rsidR="00E86C64" w:rsidRDefault="00F019F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B9AA99A" w14:textId="77777777" w:rsidR="00E86C64" w:rsidRDefault="00F019F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695362"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5EB0B9A8"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tcPr>
          <w:p w14:paraId="3CCF40D1" w14:textId="77777777" w:rsidR="00E86C64" w:rsidRDefault="00E86C64"/>
        </w:tc>
      </w:tr>
      <w:tr w:rsidR="00E86C64" w14:paraId="68C415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467EC0"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794C6B" w14:textId="77777777" w:rsidR="00E86C64" w:rsidRDefault="00F019F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F754EFB"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63D02B" w14:textId="77777777" w:rsidR="00E86C64" w:rsidRDefault="00F019F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A35EB6C" w14:textId="77777777" w:rsidR="00E86C64" w:rsidRDefault="00F019F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19553FE" w14:textId="77777777" w:rsidR="00E86C64" w:rsidRDefault="00E86C64"/>
        </w:tc>
      </w:tr>
      <w:tr w:rsidR="00E86C64" w14:paraId="472BAE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6F7018"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2C25A1" w14:textId="77777777" w:rsidR="00E86C64" w:rsidRDefault="00F019F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BAC7452" w14:textId="77777777" w:rsidR="00E86C64" w:rsidRDefault="00F019F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F737AB" w14:textId="77777777" w:rsidR="00E86C64" w:rsidRDefault="00F019F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1F78B4" w14:textId="77777777" w:rsidR="00E86C64" w:rsidRDefault="00F019F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6668C93" w14:textId="77777777" w:rsidR="00E86C64" w:rsidRDefault="00F019F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E86C64" w14:paraId="4ED998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D45E8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3BD5FB" w14:textId="77777777" w:rsidR="00E86C64" w:rsidRDefault="00F019F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18CF625"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CBBBF0" w14:textId="77777777" w:rsidR="00E86C64" w:rsidRDefault="00F019F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DF5BF81" w14:textId="77777777" w:rsidR="00E86C64" w:rsidRDefault="00F019F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7C07F1F" w14:textId="77777777" w:rsidR="00E86C64" w:rsidRDefault="00F019F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E86C64" w14:paraId="32ABA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AE425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3301D5" w14:textId="77777777" w:rsidR="00E86C64" w:rsidRDefault="00F019F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3DA0B25" w14:textId="77777777" w:rsidR="00E86C64" w:rsidRDefault="00F019F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EA37D9" w14:textId="77777777" w:rsidR="00E86C64" w:rsidRDefault="00F019F5">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A6D5C84" w14:textId="77777777" w:rsidR="00E86C64" w:rsidRDefault="00F019F5">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083283E" w14:textId="77777777" w:rsidR="00E86C64" w:rsidRDefault="00F019F5">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E86C64" w14:paraId="03666F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7643A9"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0EB025" w14:textId="77777777" w:rsidR="00E86C64" w:rsidRDefault="00F019F5">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08837C2"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CFEFC8" w14:textId="77777777" w:rsidR="00E86C64" w:rsidRDefault="00F019F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82EB17B" w14:textId="77777777" w:rsidR="00E86C64" w:rsidRDefault="00F019F5">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25BB61E" w14:textId="77777777" w:rsidR="00E86C64" w:rsidRDefault="00E86C64"/>
        </w:tc>
      </w:tr>
      <w:tr w:rsidR="00E86C64" w14:paraId="116271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C68F45" w14:textId="77777777" w:rsidR="00E86C64" w:rsidRDefault="00E86C6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B72F333" w14:textId="77777777" w:rsidR="00E86C64" w:rsidRDefault="00F019F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E8E103"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0D2919"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EE8B56" w14:textId="77777777" w:rsidR="00E86C64" w:rsidRDefault="00F019F5">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642167" w14:textId="77777777" w:rsidR="00E86C64" w:rsidRDefault="00E86C64"/>
        </w:tc>
      </w:tr>
      <w:tr w:rsidR="00E86C64" w14:paraId="5F5986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A2F971"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480790" w14:textId="77777777" w:rsidR="00E86C64" w:rsidRDefault="00F019F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572343" w14:textId="77777777" w:rsidR="00E86C64" w:rsidRDefault="00F019F5">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F0963B"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C04DEB" w14:textId="77777777" w:rsidR="00E86C64" w:rsidRDefault="00F019F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7A0D35" w14:textId="77777777" w:rsidR="00E86C64" w:rsidRDefault="00E86C64"/>
        </w:tc>
      </w:tr>
      <w:tr w:rsidR="00E86C64" w14:paraId="0C4842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7AFAE7"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F826C3" w14:textId="77777777" w:rsidR="00E86C64" w:rsidRDefault="00F019F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F4058A"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858553" w14:textId="77777777" w:rsidR="00E86C64" w:rsidRDefault="00F019F5">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58CDA4" w14:textId="77777777" w:rsidR="00E86C64" w:rsidRDefault="00F019F5">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D5FC98" w14:textId="77777777" w:rsidR="00E86C64" w:rsidRDefault="00E86C64"/>
        </w:tc>
      </w:tr>
      <w:tr w:rsidR="00E86C64" w14:paraId="67247D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22E585"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CC0FB6" w14:textId="77777777" w:rsidR="00E86C64" w:rsidRDefault="00F019F5">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837E46"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90365F"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82A691"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3CCA29" w14:textId="77777777" w:rsidR="00E86C64" w:rsidRDefault="00E86C64"/>
        </w:tc>
      </w:tr>
      <w:tr w:rsidR="00E86C64" w14:paraId="2C7D9D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F56C1F" w14:textId="77777777" w:rsidR="00E86C64" w:rsidRDefault="00E86C6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41D626" w14:textId="77777777" w:rsidR="00E86C64" w:rsidRDefault="00F019F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C1576E" w14:textId="77777777" w:rsidR="00E86C64" w:rsidRDefault="00F019F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43F8D2"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AD4C4F" w14:textId="77777777" w:rsidR="00E86C64" w:rsidRDefault="00F019F5">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C553922" w14:textId="77777777" w:rsidR="00E86C64" w:rsidRDefault="00E86C64"/>
        </w:tc>
      </w:tr>
      <w:tr w:rsidR="00E86C64" w14:paraId="0441D9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08658B"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2C65C7" w14:textId="77777777" w:rsidR="00E86C64" w:rsidRDefault="00F019F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496CCB"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DF77FF" w14:textId="77777777" w:rsidR="00E86C64" w:rsidRDefault="00F019F5">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0B39B9" w14:textId="77777777" w:rsidR="00E86C64" w:rsidRDefault="00F019F5">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B217A5" w14:textId="77777777" w:rsidR="00E86C64" w:rsidRDefault="00E86C64"/>
        </w:tc>
      </w:tr>
      <w:tr w:rsidR="00E86C64" w14:paraId="37AD67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44C4ED"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43A0DA" w14:textId="77777777" w:rsidR="00E86C64" w:rsidRDefault="00F019F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7E7C45" w14:textId="77777777" w:rsidR="00E86C64" w:rsidRDefault="00F019F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72624C"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31D880" w14:textId="77777777" w:rsidR="00E86C64" w:rsidRDefault="00F019F5">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4B66A4" w14:textId="77777777" w:rsidR="00E86C64" w:rsidRDefault="00F019F5">
            <w:r>
              <w:rPr>
                <w:rFonts w:ascii="Arial"/>
                <w:b/>
                <w:sz w:val="16"/>
              </w:rPr>
              <w:t>Cross-reference:</w:t>
            </w:r>
            <w:r>
              <w:rPr>
                <w:rFonts w:ascii="Arial"/>
                <w:b/>
                <w:sz w:val="16"/>
              </w:rPr>
              <w:br/>
            </w:r>
            <w:r>
              <w:rPr>
                <w:rFonts w:ascii="Arial"/>
                <w:sz w:val="16"/>
              </w:rPr>
              <w:t>AllSummariesAndRecords</w:t>
            </w:r>
          </w:p>
        </w:tc>
      </w:tr>
      <w:tr w:rsidR="00E86C64" w14:paraId="6496FE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6DABB0"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603FC1" w14:textId="77777777" w:rsidR="00E86C64" w:rsidRDefault="00F019F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7A8729" w14:textId="77777777" w:rsidR="00E86C64" w:rsidRDefault="00F019F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A004A4"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DECBC4" w14:textId="77777777" w:rsidR="00E86C64" w:rsidRDefault="00F019F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3BDCEC" w14:textId="77777777" w:rsidR="00E86C64" w:rsidRDefault="00E86C64"/>
        </w:tc>
      </w:tr>
      <w:tr w:rsidR="00E86C64" w14:paraId="6F811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ADB018"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49426B" w14:textId="77777777" w:rsidR="00E86C64" w:rsidRDefault="00F019F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85B11A"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E80F0F"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967967"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BC6524" w14:textId="77777777" w:rsidR="00E86C64" w:rsidRDefault="00E86C64"/>
        </w:tc>
      </w:tr>
      <w:tr w:rsidR="00E86C64" w14:paraId="49EDAE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9C95C4"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02A4FDB" w14:textId="77777777" w:rsidR="00E86C64" w:rsidRDefault="00F019F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463B41" w14:textId="77777777" w:rsidR="00E86C64" w:rsidRDefault="00F019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5C1D63"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E008B3"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8BA9B8A" w14:textId="77777777" w:rsidR="00E86C64" w:rsidRDefault="00E86C64"/>
        </w:tc>
      </w:tr>
      <w:tr w:rsidR="00E86C64" w14:paraId="047D57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582573"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A175FB" w14:textId="77777777" w:rsidR="00E86C64" w:rsidRDefault="00F019F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B3809C9" w14:textId="77777777" w:rsidR="00E86C64" w:rsidRDefault="00F019F5">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DC1133"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388CBFAC" w14:textId="77777777" w:rsidR="00E86C64" w:rsidRDefault="00F019F5">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AA203ED" w14:textId="77777777" w:rsidR="00E86C64" w:rsidRDefault="00E86C64"/>
        </w:tc>
      </w:tr>
      <w:tr w:rsidR="00E86C64" w14:paraId="487F12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9DBF2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BBA5D8" w14:textId="77777777" w:rsidR="00E86C64" w:rsidRDefault="00F019F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ED6256A"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661419" w14:textId="77777777" w:rsidR="00E86C64" w:rsidRDefault="00F019F5">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1DCC97" w14:textId="77777777" w:rsidR="00E86C64" w:rsidRDefault="00F019F5">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53E779A" w14:textId="77777777" w:rsidR="00E86C64" w:rsidRDefault="00E86C64"/>
        </w:tc>
      </w:tr>
      <w:tr w:rsidR="00E86C64" w14:paraId="7CDCF4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E2A00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2138EF" w14:textId="77777777" w:rsidR="00E86C64" w:rsidRDefault="00F019F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791D1E3"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2DB99E" w14:textId="77777777" w:rsidR="00E86C64" w:rsidRDefault="00F019F5">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536DF88" w14:textId="77777777" w:rsidR="00E86C64" w:rsidRDefault="00F019F5">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52A2512" w14:textId="77777777" w:rsidR="00E86C64" w:rsidRDefault="00E86C64"/>
        </w:tc>
      </w:tr>
      <w:tr w:rsidR="00E86C64" w14:paraId="2580B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89F413"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6566C7" w14:textId="77777777" w:rsidR="00E86C64" w:rsidRDefault="00F019F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24AD05" w14:textId="77777777" w:rsidR="00E86C64" w:rsidRDefault="00F019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0E72A8"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5168B4"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2A9AC8" w14:textId="77777777" w:rsidR="00E86C64" w:rsidRDefault="00E86C64"/>
        </w:tc>
      </w:tr>
      <w:tr w:rsidR="00E86C64" w14:paraId="4E25C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181D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1F7A8A" w14:textId="77777777" w:rsidR="00E86C64" w:rsidRDefault="00F019F5">
            <w:r>
              <w:rPr>
                <w:rFonts w:ascii="Arial"/>
                <w:sz w:val="16"/>
              </w:rPr>
              <w:t>Type of study</w:t>
            </w:r>
          </w:p>
        </w:tc>
        <w:tc>
          <w:tcPr>
            <w:tcW w:w="1425" w:type="dxa"/>
            <w:tcBorders>
              <w:top w:val="outset" w:sz="6" w:space="0" w:color="auto"/>
              <w:left w:val="outset" w:sz="6" w:space="0" w:color="auto"/>
              <w:bottom w:val="outset" w:sz="6" w:space="0" w:color="FFFFFF"/>
              <w:right w:val="outset" w:sz="6" w:space="0" w:color="auto"/>
            </w:tcBorders>
          </w:tcPr>
          <w:p w14:paraId="14ACBAA8" w14:textId="77777777" w:rsidR="00E86C64" w:rsidRDefault="00F019F5">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816D30" w14:textId="77777777" w:rsidR="00E86C64" w:rsidRDefault="00F019F5">
            <w:r>
              <w:rPr>
                <w:rFonts w:ascii="Arial"/>
                <w:b/>
                <w:sz w:val="16"/>
              </w:rPr>
              <w:t>Picklist values:</w:t>
            </w:r>
            <w:r>
              <w:rPr>
                <w:rFonts w:ascii="Arial"/>
                <w:sz w:val="16"/>
              </w:rPr>
              <w:br/>
              <w:t>- ARTA 22Rv1/MMTV GR-KO</w:t>
            </w:r>
            <w:r>
              <w:rPr>
                <w:rFonts w:ascii="Arial"/>
                <w:sz w:val="16"/>
              </w:rPr>
              <w:br/>
              <w:t>- ARTA AR-CALUX</w:t>
            </w:r>
            <w:r>
              <w:rPr>
                <w:rFonts w:ascii="Arial"/>
                <w:sz w:val="16"/>
              </w:rPr>
              <w:t>®</w:t>
            </w:r>
            <w:r>
              <w:rPr>
                <w:rFonts w:ascii="Arial"/>
                <w:sz w:val="16"/>
              </w:rPr>
              <w:br/>
              <w:t>- ARTA AR-EcoScreen</w:t>
            </w:r>
            <w:r>
              <w:rPr>
                <w:rFonts w:ascii="Arial"/>
                <w:sz w:val="16"/>
              </w:rPr>
              <w:t>™</w:t>
            </w:r>
            <w:r>
              <w:rPr>
                <w:rFonts w:ascii="Arial"/>
                <w:sz w:val="16"/>
              </w:rPr>
              <w:br/>
              <w:t>- ERTA ER</w:t>
            </w:r>
            <w:r>
              <w:rPr>
                <w:rFonts w:ascii="Arial"/>
                <w:sz w:val="16"/>
              </w:rPr>
              <w:t>α</w:t>
            </w:r>
            <w:r>
              <w:rPr>
                <w:rFonts w:ascii="Arial"/>
                <w:sz w:val="16"/>
              </w:rPr>
              <w:t xml:space="preserve"> CALUX</w:t>
            </w:r>
            <w:r>
              <w:rPr>
                <w:rFonts w:ascii="Arial"/>
                <w:sz w:val="16"/>
              </w:rPr>
              <w:t>®</w:t>
            </w:r>
            <w:r>
              <w:rPr>
                <w:rFonts w:ascii="Arial"/>
                <w:sz w:val="16"/>
              </w:rPr>
              <w:br/>
              <w:t>- ERTA STTA</w:t>
            </w:r>
            <w:r>
              <w:rPr>
                <w:rFonts w:ascii="Arial"/>
                <w:sz w:val="16"/>
              </w:rPr>
              <w:br/>
            </w:r>
            <w:r>
              <w:rPr>
                <w:rFonts w:ascii="Arial"/>
                <w:sz w:val="16"/>
              </w:rPr>
              <w:lastRenderedPageBreak/>
              <w:t>- ERTA VM7Luc</w:t>
            </w:r>
            <w:r>
              <w:rPr>
                <w:rFonts w:ascii="Arial"/>
                <w:sz w:val="16"/>
              </w:rPr>
              <w:br/>
              <w:t>- hrER binding CERI assay</w:t>
            </w:r>
            <w:r>
              <w:rPr>
                <w:rFonts w:ascii="Arial"/>
                <w:sz w:val="16"/>
              </w:rPr>
              <w:br/>
              <w:t>- hrER binding FW assay</w:t>
            </w:r>
            <w:r>
              <w:rPr>
                <w:rFonts w:ascii="Arial"/>
                <w:sz w:val="16"/>
              </w:rPr>
              <w:br/>
              <w:t>- H295R Steroidogenesis Assay</w:t>
            </w:r>
            <w:r>
              <w:rPr>
                <w:rFonts w:ascii="Arial"/>
                <w:sz w:val="16"/>
              </w:rPr>
              <w:br/>
              <w:t>- (Q)SAR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46A015" w14:textId="77777777" w:rsidR="00E86C64" w:rsidRDefault="00F019F5">
            <w:r>
              <w:rPr>
                <w:rFonts w:ascii="Arial"/>
                <w:sz w:val="16"/>
              </w:rPr>
              <w:lastRenderedPageBreak/>
              <w:t>Indicate which kind of test was performed.</w:t>
            </w:r>
          </w:p>
        </w:tc>
        <w:tc>
          <w:tcPr>
            <w:tcW w:w="2081" w:type="dxa"/>
            <w:tcBorders>
              <w:top w:val="outset" w:sz="6" w:space="0" w:color="auto"/>
              <w:left w:val="outset" w:sz="6" w:space="0" w:color="auto"/>
              <w:bottom w:val="outset" w:sz="6" w:space="0" w:color="FFFFFF"/>
              <w:right w:val="outset" w:sz="6" w:space="0" w:color="FFFFFF"/>
            </w:tcBorders>
          </w:tcPr>
          <w:p w14:paraId="397810B5" w14:textId="77777777" w:rsidR="00E86C64" w:rsidRDefault="00E86C64"/>
        </w:tc>
      </w:tr>
      <w:tr w:rsidR="00E86C64" w14:paraId="265EF8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B95DA2" w14:textId="77777777" w:rsidR="00E86C64" w:rsidRDefault="00E86C6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49E0FF" w14:textId="77777777" w:rsidR="00E86C64" w:rsidRDefault="00F019F5">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498BFA"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8BBA87"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7FBC8A" w14:textId="77777777" w:rsidR="00E86C64" w:rsidRDefault="00F019F5">
            <w:r>
              <w:rPr>
                <w:rFonts w:ascii="Arial"/>
                <w:sz w:val="16"/>
              </w:rPr>
              <w:t xml:space="preserve">Indicate according to which test guideline the study was conducted. If no test guideline was explicitly followed, but the methodology used is </w:t>
            </w:r>
            <w:r>
              <w:rPr>
                <w:rFonts w:ascii="Arial"/>
                <w:sz w:val="16"/>
              </w:rPr>
              <w:t>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370B866" w14:textId="77777777" w:rsidR="00E86C64" w:rsidRDefault="00E86C64"/>
        </w:tc>
      </w:tr>
      <w:tr w:rsidR="00E86C64" w14:paraId="4A6DAA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8989E"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839CD8" w14:textId="77777777" w:rsidR="00E86C64" w:rsidRDefault="00F019F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24F431"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B8E0F5" w14:textId="77777777" w:rsidR="00E86C64" w:rsidRDefault="00F019F5">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9AD2E0" w14:textId="77777777" w:rsidR="00E86C64" w:rsidRDefault="00F019F5">
            <w:r>
              <w:rPr>
                <w:rFonts w:ascii="Arial"/>
                <w:sz w:val="16"/>
              </w:rPr>
              <w:t>Select appropriate qualifier, i.e.</w:t>
            </w:r>
            <w:r>
              <w:rPr>
                <w:rFonts w:ascii="Arial"/>
                <w:sz w:val="16"/>
              </w:rPr>
              <w:br/>
            </w:r>
            <w:r>
              <w:rPr>
                <w:rFonts w:ascii="Arial"/>
                <w:sz w:val="16"/>
              </w:rPr>
              <w:br/>
              <w:t>- 'according to guideline'</w:t>
            </w:r>
            <w:r>
              <w:rPr>
                <w:rFonts w:ascii="Arial"/>
                <w:sz w:val="16"/>
              </w:rPr>
              <w:t xml:space="preserv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w:t>
            </w:r>
            <w:r>
              <w:rPr>
                <w:rFonts w:ascii="Arial"/>
                <w:sz w:val="16"/>
              </w:rPr>
              <w:t xml:space="preserve">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w:t>
            </w:r>
            <w:r>
              <w:rPr>
                <w:rFonts w:ascii="Arial"/>
                <w:sz w:val="16"/>
              </w:rPr>
              <w:t xml:space="preserve">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9893DE" w14:textId="77777777" w:rsidR="00E86C64" w:rsidRDefault="00E86C64"/>
        </w:tc>
      </w:tr>
      <w:tr w:rsidR="00E86C64" w14:paraId="084043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275EC9"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6C3351" w14:textId="77777777" w:rsidR="00E86C64" w:rsidRDefault="00F019F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F96C49"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BC1FC2" w14:textId="77777777" w:rsidR="00E86C64" w:rsidRDefault="00F019F5">
            <w:r>
              <w:rPr>
                <w:rFonts w:ascii="Arial"/>
                <w:b/>
                <w:sz w:val="16"/>
              </w:rPr>
              <w:t>Picklist values:</w:t>
            </w:r>
            <w:r>
              <w:rPr>
                <w:rFonts w:ascii="Arial"/>
                <w:sz w:val="16"/>
              </w:rPr>
              <w:br/>
              <w:t xml:space="preserve">- OECD Guideline 455 (Performance-Based Test Guideline for Stably Transfected Transactivation In Vitro Assays to Detect Estrogen Receptor Agonists and Antagonists) - </w:t>
            </w:r>
            <w:r>
              <w:rPr>
                <w:rFonts w:ascii="Arial"/>
                <w:sz w:val="16"/>
              </w:rPr>
              <w:lastRenderedPageBreak/>
              <w:t>[ERTA STTA, ERTA VM7Luc, ERTA ER</w:t>
            </w:r>
            <w:r>
              <w:rPr>
                <w:rFonts w:ascii="Arial"/>
                <w:sz w:val="16"/>
              </w:rPr>
              <w:t>α</w:t>
            </w:r>
            <w:r>
              <w:rPr>
                <w:rFonts w:ascii="Arial"/>
                <w:sz w:val="16"/>
              </w:rPr>
              <w:t xml:space="preserve"> CALUX]</w:t>
            </w:r>
            <w:r>
              <w:rPr>
                <w:rFonts w:ascii="Arial"/>
                <w:sz w:val="16"/>
              </w:rPr>
              <w:br/>
              <w:t>- OECD Guideline 456 (H295R Steroidogenesis Assay) - [H295R Steroidogenesis Assay]</w:t>
            </w:r>
            <w:r>
              <w:rPr>
                <w:rFonts w:ascii="Arial"/>
                <w:sz w:val="16"/>
              </w:rPr>
              <w:br/>
              <w:t>- OECD Guideline 458 (Stably Transfected Human Androgen Receptor Transcriptional Activation Assay for Detection of Androgenic Agonis</w:t>
            </w:r>
            <w:r>
              <w:rPr>
                <w:rFonts w:ascii="Arial"/>
                <w:sz w:val="16"/>
              </w:rPr>
              <w:t>t and Antagonist Activity of Chemicals) - [ARTA STTA, ARTA AR-CALUX, ARTA 22Rv1/MMTV GR-KO]</w:t>
            </w:r>
            <w:r>
              <w:rPr>
                <w:rFonts w:ascii="Arial"/>
                <w:sz w:val="16"/>
              </w:rPr>
              <w:br/>
              <w:t xml:space="preserve">- OECD Guideline 493 (Performance-Based Test Guideline for Human Recombinant Estrogen Receptor (hrER) In Vitro Assays to Detect Chemicals with ER Binding Affinity) </w:t>
            </w:r>
            <w:r>
              <w:rPr>
                <w:rFonts w:ascii="Arial"/>
                <w:sz w:val="16"/>
              </w:rPr>
              <w:t>- [hrER binding FW assay, hrER binding CERI assay]</w:t>
            </w:r>
            <w:r>
              <w:rPr>
                <w:rFonts w:ascii="Arial"/>
                <w:sz w:val="16"/>
              </w:rPr>
              <w:br/>
              <w:t>- EPA OPPTS 890.1550 (Steroidogenesis (Human Cell Line - H295R)) - [H295R Steroidogenesis Assay]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1B3D67" w14:textId="77777777" w:rsidR="00E86C64" w:rsidRDefault="00F019F5">
            <w:r>
              <w:rPr>
                <w:rFonts w:ascii="Arial"/>
                <w:sz w:val="16"/>
              </w:rPr>
              <w:lastRenderedPageBreak/>
              <w:t xml:space="preserve">Select the applicable test guideline, e.g. 'OECD Guideline xxx'. If the test guideline used is not </w:t>
            </w:r>
            <w:r>
              <w:rPr>
                <w:rFonts w:ascii="Arial"/>
                <w:sz w:val="16"/>
              </w:rPr>
              <w:t xml:space="preserve">listed, choose 'other:' and specify the test guideline in the related text field. Information on the version and date of the guideline used </w:t>
            </w:r>
            <w:r>
              <w:rPr>
                <w:rFonts w:ascii="Arial"/>
                <w:sz w:val="16"/>
              </w:rPr>
              <w:lastRenderedPageBreak/>
              <w:t>and/or any other specifics can be entered in the next field 'Version / remarks'.</w:t>
            </w:r>
            <w:r>
              <w:rPr>
                <w:rFonts w:ascii="Arial"/>
                <w:sz w:val="16"/>
              </w:rPr>
              <w:br/>
            </w:r>
            <w:r>
              <w:rPr>
                <w:rFonts w:ascii="Arial"/>
                <w:sz w:val="16"/>
              </w:rPr>
              <w:br/>
              <w:t>If no test guideline can be specif</w:t>
            </w:r>
            <w:r>
              <w:rPr>
                <w:rFonts w:ascii="Arial"/>
                <w:sz w:val="16"/>
              </w:rPr>
              <w:t>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w:t>
            </w:r>
            <w:r>
              <w:rPr>
                <w:rFonts w:ascii="Arial"/>
                <w:sz w:val="16"/>
              </w:rPr>
              <w:t>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0F6FC9" w14:textId="77777777" w:rsidR="00E86C64" w:rsidRDefault="00F019F5">
            <w:r>
              <w:rPr>
                <w:rFonts w:ascii="Arial"/>
                <w:b/>
                <w:sz w:val="16"/>
              </w:rPr>
              <w:lastRenderedPageBreak/>
              <w:t>Guidance for field condition:</w:t>
            </w:r>
            <w:r>
              <w:rPr>
                <w:rFonts w:ascii="Arial"/>
                <w:b/>
                <w:sz w:val="16"/>
              </w:rPr>
              <w:br/>
            </w:r>
            <w:r>
              <w:rPr>
                <w:rFonts w:ascii="Arial"/>
                <w:sz w:val="16"/>
              </w:rPr>
              <w:t xml:space="preserve">Condition: Field active only if 'Qualifier' </w:t>
            </w:r>
            <w:r>
              <w:rPr>
                <w:rFonts w:ascii="Arial"/>
                <w:sz w:val="16"/>
              </w:rPr>
              <w:t xml:space="preserve">is not 'no </w:t>
            </w:r>
            <w:r>
              <w:rPr>
                <w:rFonts w:ascii="Arial"/>
                <w:sz w:val="16"/>
              </w:rPr>
              <w:lastRenderedPageBreak/>
              <w:t>guideline ...'</w:t>
            </w:r>
          </w:p>
        </w:tc>
      </w:tr>
      <w:tr w:rsidR="00E86C64" w14:paraId="7421B0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A564E"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DB034" w14:textId="77777777" w:rsidR="00E86C64" w:rsidRDefault="00F019F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6D6168" w14:textId="77777777" w:rsidR="00E86C64" w:rsidRDefault="00F019F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3E9433"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C80B98" w14:textId="77777777" w:rsidR="00E86C64" w:rsidRDefault="00F019F5">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71A05B" w14:textId="77777777" w:rsidR="00E86C64" w:rsidRDefault="00F019F5">
            <w:r>
              <w:rPr>
                <w:rFonts w:ascii="Arial"/>
                <w:b/>
                <w:sz w:val="16"/>
              </w:rPr>
              <w:t>Guidance for field condition:</w:t>
            </w:r>
            <w:r>
              <w:rPr>
                <w:rFonts w:ascii="Arial"/>
                <w:b/>
                <w:sz w:val="16"/>
              </w:rPr>
              <w:br/>
            </w:r>
            <w:r>
              <w:rPr>
                <w:rFonts w:ascii="Arial"/>
                <w:sz w:val="16"/>
              </w:rPr>
              <w:t>Condition: Field active only if 'Qualifier' is not 'no guideline ...'</w:t>
            </w:r>
          </w:p>
        </w:tc>
      </w:tr>
      <w:tr w:rsidR="00E86C64" w14:paraId="64C77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80F35D"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051486" w14:textId="77777777" w:rsidR="00E86C64" w:rsidRDefault="00F019F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F11513"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C23CD0" w14:textId="77777777" w:rsidR="00E86C64" w:rsidRDefault="00F019F5">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A3D946" w14:textId="77777777" w:rsidR="00E86C64" w:rsidRDefault="00F019F5">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D30083" w14:textId="77777777" w:rsidR="00E86C64" w:rsidRDefault="00F019F5">
            <w:r>
              <w:rPr>
                <w:rFonts w:ascii="Arial"/>
                <w:b/>
                <w:sz w:val="16"/>
              </w:rPr>
              <w:t>Guidance for field condition:</w:t>
            </w:r>
            <w:r>
              <w:rPr>
                <w:rFonts w:ascii="Arial"/>
                <w:b/>
                <w:sz w:val="16"/>
              </w:rPr>
              <w:br/>
            </w:r>
            <w:r>
              <w:rPr>
                <w:rFonts w:ascii="Arial"/>
                <w:sz w:val="16"/>
              </w:rPr>
              <w:t>Condition: Field active only if 'Qualifier' is not 'no guideline ...'</w:t>
            </w:r>
          </w:p>
        </w:tc>
      </w:tr>
      <w:tr w:rsidR="00E86C64" w14:paraId="52449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2AAFE7"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AB0A88" w14:textId="77777777" w:rsidR="00E86C64" w:rsidRDefault="00F019F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BFE68A"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FBFB86"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ED10C8"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A99EF9" w14:textId="77777777" w:rsidR="00E86C64" w:rsidRDefault="00E86C64"/>
        </w:tc>
      </w:tr>
      <w:tr w:rsidR="00E86C64" w14:paraId="1BEDFC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D074BB"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1AE68D" w14:textId="77777777" w:rsidR="00E86C64" w:rsidRDefault="00F019F5">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270B870A"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485FFB" w14:textId="77777777" w:rsidR="00E86C64" w:rsidRDefault="00F019F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xml:space="preserve">- Software tool(s) used including </w:t>
            </w:r>
            <w:r>
              <w:rPr>
                <w:rFonts w:ascii="Arial"/>
                <w:sz w:val="16"/>
              </w:rPr>
              <w:t>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w:t>
            </w:r>
            <w:r>
              <w:rPr>
                <w:rFonts w:ascii="Arial"/>
                <w:sz w:val="16"/>
              </w:rPr>
              <w:t>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396CF63" w14:textId="77777777" w:rsidR="00E86C64" w:rsidRDefault="00F019F5">
            <w:r>
              <w:rPr>
                <w:rFonts w:ascii="Arial"/>
                <w:sz w:val="16"/>
              </w:rPr>
              <w:t>If no guideline was followed, include a description of the principles of the test protocol or estimated method used in the study. As appropriate use either of the pre-defined freetext template options for 'Method of non-gu</w:t>
            </w:r>
            <w:r>
              <w:rPr>
                <w:rFonts w:ascii="Arial"/>
                <w:sz w:val="16"/>
              </w:rPr>
              <w:t>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w:t>
            </w:r>
            <w:r>
              <w:rPr>
                <w:rFonts w:ascii="Arial"/>
                <w:sz w:val="16"/>
              </w:rPr>
              <w:t xml:space="preserve">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w:t>
            </w:r>
            <w:r>
              <w:rPr>
                <w:rFonts w:ascii="Arial"/>
                <w:sz w:val="16"/>
              </w:rPr>
              <w:t>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w:t>
            </w:r>
            <w:r>
              <w:rPr>
                <w:rFonts w:ascii="Arial"/>
                <w:sz w:val="16"/>
              </w:rPr>
              <w:t>f appropriate.</w:t>
            </w:r>
          </w:p>
        </w:tc>
        <w:tc>
          <w:tcPr>
            <w:tcW w:w="2081" w:type="dxa"/>
            <w:tcBorders>
              <w:top w:val="outset" w:sz="6" w:space="0" w:color="auto"/>
              <w:left w:val="outset" w:sz="6" w:space="0" w:color="auto"/>
              <w:bottom w:val="outset" w:sz="6" w:space="0" w:color="FFFFFF"/>
              <w:right w:val="outset" w:sz="6" w:space="0" w:color="FFFFFF"/>
            </w:tcBorders>
          </w:tcPr>
          <w:p w14:paraId="7B9EF370" w14:textId="77777777" w:rsidR="00E86C64" w:rsidRDefault="00E86C64"/>
        </w:tc>
      </w:tr>
      <w:tr w:rsidR="00E86C64" w14:paraId="3DB4E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F35176"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88DB67" w14:textId="77777777" w:rsidR="00E86C64" w:rsidRDefault="00F019F5">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555FFD2" w14:textId="77777777" w:rsidR="00E86C64" w:rsidRDefault="00F019F5">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F43E971" w14:textId="77777777" w:rsidR="00E86C64" w:rsidRDefault="00F019F5">
            <w:r>
              <w:rPr>
                <w:rFonts w:ascii="Arial"/>
                <w:b/>
                <w:sz w:val="16"/>
              </w:rPr>
              <w:lastRenderedPageBreak/>
              <w:t>Picklist values:</w:t>
            </w:r>
            <w:r>
              <w:rPr>
                <w:rFonts w:ascii="Arial"/>
                <w:sz w:val="16"/>
              </w:rPr>
              <w:br/>
              <w:t>- yes (incl. QA statement)</w:t>
            </w:r>
            <w:r>
              <w:rPr>
                <w:rFonts w:ascii="Arial"/>
                <w:sz w:val="16"/>
              </w:rPr>
              <w:br/>
              <w:t>- yes</w:t>
            </w:r>
            <w:r>
              <w:rPr>
                <w:rFonts w:ascii="Arial"/>
                <w:sz w:val="16"/>
              </w:rPr>
              <w:br/>
            </w:r>
            <w:r>
              <w:rPr>
                <w:rFonts w:ascii="Arial"/>
                <w:sz w:val="16"/>
              </w:rPr>
              <w:lastRenderedPageBreak/>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B5F58D6" w14:textId="77777777" w:rsidR="00E86C64" w:rsidRDefault="00F019F5">
            <w:r>
              <w:rPr>
                <w:rFonts w:ascii="Arial"/>
                <w:sz w:val="16"/>
              </w:rPr>
              <w:lastRenderedPageBreak/>
              <w:t>Indicate whether the study was conducted following Good Laboratory Practice or not. In case 'yes</w:t>
            </w:r>
            <w:r>
              <w:rPr>
                <w:rFonts w:ascii="Arial"/>
                <w:sz w:val="16"/>
              </w:rPr>
              <w:t>’</w:t>
            </w:r>
            <w:r>
              <w:rPr>
                <w:rFonts w:ascii="Arial"/>
                <w:sz w:val="16"/>
              </w:rPr>
              <w:t xml:space="preserve"> is s</w:t>
            </w:r>
            <w:r>
              <w:rPr>
                <w:rFonts w:ascii="Arial"/>
                <w:sz w:val="16"/>
              </w:rPr>
              <w:t xml:space="preserve">elected, a Quality Assurance (QA) </w:t>
            </w:r>
            <w:r>
              <w:rPr>
                <w:rFonts w:ascii="Arial"/>
                <w:sz w:val="16"/>
              </w:rPr>
              <w:lastRenderedPageBreak/>
              <w:t>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3DFD9D8" w14:textId="77777777" w:rsidR="00E86C64" w:rsidRDefault="00E86C64"/>
        </w:tc>
      </w:tr>
      <w:tr w:rsidR="00E86C64" w14:paraId="107EEB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0C7813"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675B27" w14:textId="77777777" w:rsidR="00E86C64" w:rsidRDefault="00F019F5">
            <w:r>
              <w:rPr>
                <w:rFonts w:ascii="Arial"/>
                <w:sz w:val="16"/>
              </w:rPr>
              <w:t>Other quality systems, standards or guidance followed</w:t>
            </w:r>
          </w:p>
        </w:tc>
        <w:tc>
          <w:tcPr>
            <w:tcW w:w="1425" w:type="dxa"/>
            <w:tcBorders>
              <w:top w:val="outset" w:sz="6" w:space="0" w:color="auto"/>
              <w:left w:val="outset" w:sz="6" w:space="0" w:color="auto"/>
              <w:bottom w:val="outset" w:sz="6" w:space="0" w:color="FFFFFF"/>
              <w:right w:val="outset" w:sz="6" w:space="0" w:color="auto"/>
            </w:tcBorders>
          </w:tcPr>
          <w:p w14:paraId="3620B060"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1B181C" w14:textId="77777777" w:rsidR="00E86C64" w:rsidRDefault="00F019F5">
            <w:r>
              <w:rPr>
                <w:rFonts w:ascii="Arial"/>
                <w:b/>
                <w:sz w:val="16"/>
              </w:rPr>
              <w:t>Picklist values:</w:t>
            </w:r>
            <w:r>
              <w:rPr>
                <w:rFonts w:ascii="Arial"/>
                <w:sz w:val="16"/>
              </w:rPr>
              <w:br/>
              <w:t>- OECD Guidance Document no. 286 on Good In Vitro Method Practices (GIVIMP)</w:t>
            </w:r>
            <w:r>
              <w:rPr>
                <w:rFonts w:ascii="Arial"/>
                <w:sz w:val="16"/>
              </w:rPr>
              <w:br/>
              <w:t>- ISO/IEC 17025:2017, General requirements for the competen</w:t>
            </w:r>
            <w:r>
              <w:rPr>
                <w:rFonts w:ascii="Arial"/>
                <w:sz w:val="16"/>
              </w:rPr>
              <w:t>ce of testing and calibration laboratories.</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D78BDB7" w14:textId="77777777" w:rsidR="00E86C64" w:rsidRDefault="00F019F5">
            <w:r>
              <w:rPr>
                <w:rFonts w:ascii="Arial"/>
                <w:sz w:val="16"/>
              </w:rPr>
              <w:t>Indicate whether the study was conducted following a laboratory-specific quality system or standard such as the OECD guidance on Good In Vitro Method Practice (OECD GIVIMP). Other quality</w:t>
            </w:r>
            <w:r>
              <w:rPr>
                <w:rFonts w:ascii="Arial"/>
                <w:sz w:val="16"/>
              </w:rPr>
              <w:t xml:space="preserve"> systems, not listed, may be added under 'other'.</w:t>
            </w:r>
            <w:r>
              <w:rPr>
                <w:rFonts w:ascii="Arial"/>
                <w:sz w:val="16"/>
              </w:rPr>
              <w:br/>
            </w:r>
            <w:r>
              <w:rPr>
                <w:rFonts w:ascii="Arial"/>
                <w:sz w:val="16"/>
              </w:rPr>
              <w:br/>
              <w:t>When selecting OECD GIVIMP, the submitter ensures that the following elements (if applicable) are documented and/or reported:</w:t>
            </w:r>
            <w:r>
              <w:rPr>
                <w:rFonts w:ascii="Arial"/>
                <w:sz w:val="16"/>
              </w:rPr>
              <w:br/>
            </w:r>
            <w:r>
              <w:rPr>
                <w:rFonts w:ascii="Arial"/>
                <w:sz w:val="16"/>
              </w:rPr>
              <w:br/>
              <w:t>The purpose of the study.</w:t>
            </w:r>
            <w:r>
              <w:rPr>
                <w:rFonts w:ascii="Arial"/>
                <w:sz w:val="16"/>
              </w:rPr>
              <w:br/>
            </w:r>
            <w:r>
              <w:rPr>
                <w:rFonts w:ascii="Arial"/>
                <w:sz w:val="16"/>
              </w:rPr>
              <w:br/>
              <w:t>Test and control items: The chemical name, CAS-numb</w:t>
            </w:r>
            <w:r>
              <w:rPr>
                <w:rFonts w:ascii="Arial"/>
                <w:sz w:val="16"/>
              </w:rPr>
              <w:t>er lot/batch number of the test and control items. The purity, stability homogeneity, solubility and solvent/vehicle of the test and control item was stated or is traceable according to information given regarding manufacturer and lot/batch number. In case</w:t>
            </w:r>
            <w:r>
              <w:rPr>
                <w:rFonts w:ascii="Arial"/>
                <w:sz w:val="16"/>
              </w:rPr>
              <w:t xml:space="preserve"> of mixtures, the composition of different constituents. In case of nanomaterials, clear identification of the tested nanomaterial (e.g. particle size, shape, particle size distribution, surface area, coating).</w:t>
            </w:r>
            <w:r>
              <w:rPr>
                <w:rFonts w:ascii="Arial"/>
                <w:sz w:val="16"/>
              </w:rPr>
              <w:br/>
            </w:r>
            <w:r>
              <w:rPr>
                <w:rFonts w:ascii="Arial"/>
                <w:sz w:val="16"/>
              </w:rPr>
              <w:br/>
              <w:t xml:space="preserve">Test System: The in vitro test system (e.g. </w:t>
            </w:r>
            <w:r>
              <w:rPr>
                <w:rFonts w:ascii="Arial"/>
                <w:sz w:val="16"/>
              </w:rPr>
              <w:t>tissue or organ fragment / organ explant/ dissociated cells / primary cells culture/ continuous or finite cell line/ stem cells/ complex culture system/ re-differentiated cells/ sub-cellular fractions like cytosol and microsomes/ proteins) was described, j</w:t>
            </w:r>
            <w:r>
              <w:rPr>
                <w:rFonts w:ascii="Arial"/>
                <w:sz w:val="16"/>
              </w:rPr>
              <w:t xml:space="preserve">ustified and characterised to confirm/authenticate the identity. The source or supplier of the test system. Metabolic competence of the test system was described. The number of passages of the test system used,. The test system mass, volume, or </w:t>
            </w:r>
            <w:r>
              <w:rPr>
                <w:rFonts w:ascii="Arial"/>
                <w:sz w:val="16"/>
              </w:rPr>
              <w:lastRenderedPageBreak/>
              <w:t>dimensions.</w:t>
            </w:r>
            <w:r>
              <w:rPr>
                <w:rFonts w:ascii="Arial"/>
                <w:sz w:val="16"/>
              </w:rPr>
              <w:t xml:space="preserve"> The type of media used. The use of serum or animal free chemically-defined alternatives. The use of growth factors was described. The use of antibiotics. The incubation temperature, humidity and CO2. All measures taken to avoid or screen for contamination</w:t>
            </w:r>
            <w:r>
              <w:rPr>
                <w:rFonts w:ascii="Arial"/>
                <w:sz w:val="16"/>
              </w:rPr>
              <w:t xml:space="preserve"> by mycoplasma, bacteria, fungi and virus were described.</w:t>
            </w:r>
            <w:r>
              <w:rPr>
                <w:rFonts w:ascii="Arial"/>
                <w:sz w:val="16"/>
              </w:rPr>
              <w:br/>
            </w:r>
            <w:r>
              <w:rPr>
                <w:rFonts w:ascii="Arial"/>
                <w:sz w:val="16"/>
              </w:rPr>
              <w:br/>
              <w:t>Apparatus, materials and reagents: The apparatus was described. The limit of detection or limit of quantitation of the apparatus. The materials and reagents. The culture dimensions (mm2 or ml). The</w:t>
            </w:r>
            <w:r>
              <w:rPr>
                <w:rFonts w:ascii="Arial"/>
                <w:sz w:val="16"/>
              </w:rPr>
              <w:t xml:space="preserve"> use of animal-derived materials or reagents (e.g. Trypsin, antibodies, collagen, Matrigel etc.). The use of fully animal-free materials and reagents.</w:t>
            </w:r>
            <w:r>
              <w:rPr>
                <w:rFonts w:ascii="Arial"/>
                <w:sz w:val="16"/>
              </w:rPr>
              <w:br/>
            </w:r>
            <w:r>
              <w:rPr>
                <w:rFonts w:ascii="Arial"/>
                <w:sz w:val="16"/>
              </w:rPr>
              <w:br/>
              <w:t>Test item treatment: The test item concentrations/dose levels. Biological fluid characterisation was des</w:t>
            </w:r>
            <w:r>
              <w:rPr>
                <w:rFonts w:ascii="Arial"/>
                <w:sz w:val="16"/>
              </w:rPr>
              <w:t>cribed (quantification of proteins and cells/tissue present). Binding to biological fluid and culture material. Test system number, density, dimension, quantity used during treatment. The duration of treatment. The number of replicates per concentration/do</w:t>
            </w:r>
            <w:r>
              <w:rPr>
                <w:rFonts w:ascii="Arial"/>
                <w:sz w:val="16"/>
              </w:rPr>
              <w:t>se. The number of times the experiment was repeated (independent biological runs).</w:t>
            </w:r>
            <w:r>
              <w:rPr>
                <w:rFonts w:ascii="Arial"/>
                <w:sz w:val="16"/>
              </w:rPr>
              <w:br/>
            </w:r>
            <w:r>
              <w:rPr>
                <w:rFonts w:ascii="Arial"/>
                <w:sz w:val="16"/>
              </w:rPr>
              <w:br/>
              <w:t>Data collection and analysis: The experimental design and layout (e.g. plate layout) and relevant acceptance criteria. The time points for data collection. The effect of th</w:t>
            </w:r>
            <w:r>
              <w:rPr>
                <w:rFonts w:ascii="Arial"/>
                <w:sz w:val="16"/>
              </w:rPr>
              <w:t xml:space="preserve">e test item on cytotoxicity was measured. Other observations that may impact the results (e.g. autofluorescence, absorbance by the test system). Details on calculation of results. All results were clearly presented, including negative and failed runs. The </w:t>
            </w:r>
            <w:r>
              <w:rPr>
                <w:rFonts w:ascii="Arial"/>
                <w:sz w:val="16"/>
              </w:rPr>
              <w:t>statistical methods and software used. A clear description on how to interpret read outs, evaluation/data interpretation criteria and criteria for decision-making was given.</w:t>
            </w:r>
            <w:r>
              <w:rPr>
                <w:rFonts w:ascii="Arial"/>
                <w:sz w:val="16"/>
              </w:rPr>
              <w:br/>
            </w:r>
            <w:r>
              <w:rPr>
                <w:rFonts w:ascii="Arial"/>
                <w:sz w:val="16"/>
              </w:rPr>
              <w:lastRenderedPageBreak/>
              <w:br/>
              <w:t>Funding and competing interests: The funding sources for the study. Any competing</w:t>
            </w:r>
            <w:r>
              <w:rPr>
                <w:rFonts w:ascii="Arial"/>
                <w:sz w:val="16"/>
              </w:rPr>
              <w:t xml:space="preserve"> interests were disclosed or it was explicitly stated that the authors did not have any competing interests. Information on the overall availability of the IPR protected components, including whether they are commercially available or require a Material Tr</w:t>
            </w:r>
            <w:r>
              <w:rPr>
                <w:rFonts w:ascii="Arial"/>
                <w:sz w:val="16"/>
              </w:rPr>
              <w:t>ansfer Agreement or other licensing agreements. (See OECD Guiding principles on good practices for the availability/distribution of protected elements in OECD test guidelines).</w:t>
            </w:r>
          </w:p>
        </w:tc>
        <w:tc>
          <w:tcPr>
            <w:tcW w:w="2081" w:type="dxa"/>
            <w:tcBorders>
              <w:top w:val="outset" w:sz="6" w:space="0" w:color="auto"/>
              <w:left w:val="outset" w:sz="6" w:space="0" w:color="auto"/>
              <w:bottom w:val="outset" w:sz="6" w:space="0" w:color="FFFFFF"/>
              <w:right w:val="outset" w:sz="6" w:space="0" w:color="FFFFFF"/>
            </w:tcBorders>
          </w:tcPr>
          <w:p w14:paraId="4C1303A0" w14:textId="77777777" w:rsidR="00E86C64" w:rsidRDefault="00E86C64"/>
        </w:tc>
      </w:tr>
      <w:tr w:rsidR="00E86C64" w14:paraId="4879EB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1FD65D"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6FB2F0" w14:textId="77777777" w:rsidR="00E86C64" w:rsidRDefault="00F019F5">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304C20"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E51E2C"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3C360D0"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65FBCF" w14:textId="77777777" w:rsidR="00E86C64" w:rsidRDefault="00E86C64"/>
        </w:tc>
      </w:tr>
      <w:tr w:rsidR="00E86C64" w14:paraId="351DB1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4F22CC"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F6AF05" w14:textId="77777777" w:rsidR="00E86C64" w:rsidRDefault="00F019F5">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8A53486" w14:textId="77777777" w:rsidR="00E86C64" w:rsidRDefault="00F019F5">
            <w:r>
              <w:rPr>
                <w:rFonts w:ascii="Arial"/>
                <w:sz w:val="16"/>
              </w:rPr>
              <w:t xml:space="preserve">Link to entity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DCCD20"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15B6134D" w14:textId="77777777" w:rsidR="00E86C64" w:rsidRDefault="00F019F5">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w:t>
            </w:r>
            <w:r>
              <w:rPr>
                <w:rFonts w:ascii="Arial"/>
                <w:sz w:val="16"/>
              </w:rPr>
              <w:t>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chemical name, identifier and/or </w:t>
            </w:r>
            <w:r>
              <w:rPr>
                <w:rFonts w:ascii="Arial"/>
                <w:sz w:val="16"/>
              </w:rPr>
              <w:t>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50F402D" w14:textId="77777777" w:rsidR="00E86C64" w:rsidRDefault="00F019F5">
            <w:r>
              <w:rPr>
                <w:rFonts w:ascii="Arial"/>
                <w:b/>
                <w:sz w:val="16"/>
              </w:rPr>
              <w:t>Cross-reference:</w:t>
            </w:r>
            <w:r>
              <w:rPr>
                <w:rFonts w:ascii="Arial"/>
                <w:b/>
                <w:sz w:val="16"/>
              </w:rPr>
              <w:br/>
            </w:r>
            <w:r>
              <w:rPr>
                <w:rFonts w:ascii="Arial"/>
                <w:sz w:val="16"/>
              </w:rPr>
              <w:t>TEST_MATERIAL_INFORMATION</w:t>
            </w:r>
          </w:p>
        </w:tc>
      </w:tr>
      <w:tr w:rsidR="00E86C64" w14:paraId="242394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331DB6"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07B4DE" w14:textId="77777777" w:rsidR="00E86C64" w:rsidRDefault="00F019F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DB29C1C" w14:textId="77777777" w:rsidR="00E86C64" w:rsidRDefault="00F019F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1BDAED"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6FAAA091" w14:textId="77777777" w:rsidR="00E86C64" w:rsidRDefault="00F019F5">
            <w:r>
              <w:rPr>
                <w:rFonts w:ascii="Arial"/>
                <w:sz w:val="16"/>
              </w:rPr>
              <w:t xml:space="preserve">Select additional Test material information record if relevant. For </w:t>
            </w:r>
            <w:r>
              <w:rPr>
                <w:rFonts w:ascii="Arial"/>
                <w:sz w:val="16"/>
              </w:rPr>
              <w:t>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FDEDF25" w14:textId="77777777" w:rsidR="00E86C64" w:rsidRDefault="00F019F5">
            <w:r>
              <w:rPr>
                <w:rFonts w:ascii="Arial"/>
                <w:b/>
                <w:sz w:val="16"/>
              </w:rPr>
              <w:t>Cross-reference:</w:t>
            </w:r>
            <w:r>
              <w:rPr>
                <w:rFonts w:ascii="Arial"/>
                <w:b/>
                <w:sz w:val="16"/>
              </w:rPr>
              <w:br/>
            </w:r>
            <w:r>
              <w:rPr>
                <w:rFonts w:ascii="Arial"/>
                <w:sz w:val="16"/>
              </w:rPr>
              <w:t>TEST_MATERIAL_INFORMATION</w:t>
            </w:r>
          </w:p>
        </w:tc>
      </w:tr>
      <w:tr w:rsidR="00E86C64" w14:paraId="20E00E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F31861"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B056D" w14:textId="77777777" w:rsidR="00E86C64" w:rsidRDefault="00F019F5">
            <w:r>
              <w:rPr>
                <w:rFonts w:ascii="Arial"/>
                <w:sz w:val="16"/>
              </w:rPr>
              <w:t xml:space="preserve">Specific details on test material used for the </w:t>
            </w:r>
            <w:r>
              <w:rPr>
                <w:rFonts w:ascii="Arial"/>
                <w:sz w:val="16"/>
              </w:rPr>
              <w:t>study</w:t>
            </w:r>
          </w:p>
        </w:tc>
        <w:tc>
          <w:tcPr>
            <w:tcW w:w="1425" w:type="dxa"/>
            <w:tcBorders>
              <w:top w:val="outset" w:sz="6" w:space="0" w:color="auto"/>
              <w:left w:val="outset" w:sz="6" w:space="0" w:color="auto"/>
              <w:bottom w:val="outset" w:sz="6" w:space="0" w:color="FFFFFF"/>
              <w:right w:val="outset" w:sz="6" w:space="0" w:color="auto"/>
            </w:tcBorders>
          </w:tcPr>
          <w:p w14:paraId="7C0BE54F"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69092C" w14:textId="77777777" w:rsidR="00E86C64" w:rsidRDefault="00F019F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lastRenderedPageBreak/>
              <w:t>isomers, etc.:</w:t>
            </w:r>
            <w:r>
              <w:rPr>
                <w:rFonts w:ascii="Arial"/>
                <w:sz w:val="16"/>
              </w:rPr>
              <w:br/>
            </w:r>
            <w:r>
              <w:rPr>
                <w:rFonts w:ascii="Arial"/>
                <w:sz w:val="16"/>
              </w:rPr>
              <w:br/>
              <w:t>RADIOLABELLING INFORMATION (if a</w:t>
            </w:r>
            <w:r>
              <w:rPr>
                <w:rFonts w:ascii="Arial"/>
                <w:sz w:val="16"/>
              </w:rPr>
              <w:t>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w:t>
            </w:r>
            <w:r>
              <w:rPr>
                <w:rFonts w:ascii="Arial"/>
                <w:sz w:val="16"/>
              </w:rPr>
              <w:t xml:space="preserve">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w:t>
            </w:r>
            <w:r>
              <w:rPr>
                <w:rFonts w:ascii="Arial"/>
                <w:sz w:val="16"/>
              </w:rPr>
              <w:t>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w:t>
            </w:r>
            <w:r>
              <w:rPr>
                <w:rFonts w:ascii="Arial"/>
                <w:sz w:val="16"/>
              </w:rPr>
              <w:t>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w:t>
            </w:r>
            <w:r>
              <w:rPr>
                <w:rFonts w:ascii="Arial"/>
                <w:sz w:val="16"/>
              </w:rPr>
              <w:t>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w:t>
            </w:r>
            <w:r>
              <w:rPr>
                <w:rFonts w:ascii="Arial"/>
                <w:sz w:val="16"/>
              </w:rPr>
              <w:t>ty:</w:t>
            </w:r>
            <w:r>
              <w:rPr>
                <w:rFonts w:ascii="Arial"/>
                <w:sz w:val="16"/>
              </w:rPr>
              <w:br/>
            </w:r>
            <w:r>
              <w:rPr>
                <w:rFonts w:ascii="Arial"/>
                <w:sz w:val="16"/>
              </w:rPr>
              <w:lastRenderedPageBreak/>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w:t>
            </w:r>
            <w:r>
              <w:rPr>
                <w:rFonts w:ascii="Arial"/>
                <w:sz w:val="16"/>
              </w:rPr>
              <w:t>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w:t>
            </w:r>
            <w:r>
              <w:rPr>
                <w:rFonts w:ascii="Arial"/>
                <w:sz w:val="16"/>
              </w:rPr>
              <w:t>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B91D865" w14:textId="77777777" w:rsidR="00E86C64" w:rsidRDefault="00F019F5">
            <w:r>
              <w:rPr>
                <w:rFonts w:ascii="Arial"/>
                <w:sz w:val="16"/>
              </w:rPr>
              <w:lastRenderedPageBreak/>
              <w:t xml:space="preserve">Use this field for reporting specific details on the test material as used for the study if they differ from the starting material specified </w:t>
            </w:r>
            <w:r>
              <w:rPr>
                <w:rFonts w:ascii="Arial"/>
                <w:sz w:val="16"/>
              </w:rPr>
              <w:t xml:space="preserve">under 'Test material information'. This can include information on the pre-defined items, but not all </w:t>
            </w:r>
            <w:r>
              <w:rPr>
                <w:rFonts w:ascii="Arial"/>
                <w:sz w:val="16"/>
              </w:rPr>
              <w:lastRenderedPageBreak/>
              <w:t>or additional ones may be relevant.</w:t>
            </w:r>
            <w:r>
              <w:rPr>
                <w:rFonts w:ascii="Arial"/>
                <w:sz w:val="16"/>
              </w:rPr>
              <w:br/>
            </w:r>
            <w:r>
              <w:rPr>
                <w:rFonts w:ascii="Arial"/>
                <w:sz w:val="16"/>
              </w:rPr>
              <w:br/>
              <w:t>Use freetext template and delete/add elements as appropriate. Enter any details that could be relevant for evaluating</w:t>
            </w:r>
            <w:r>
              <w:rPr>
                <w:rFonts w:ascii="Arial"/>
                <w:sz w:val="16"/>
              </w:rPr>
              <w:t xml:space="preserve">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w:t>
            </w:r>
            <w:r>
              <w:rPr>
                <w:rFonts w:ascii="Arial"/>
                <w:sz w:val="16"/>
              </w:rPr>
              <w:t>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w:t>
            </w:r>
            <w:r>
              <w:rPr>
                <w:rFonts w:ascii="Arial"/>
                <w:sz w:val="16"/>
              </w:rPr>
              <w:t>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w:t>
            </w:r>
            <w:r>
              <w:rPr>
                <w:rFonts w:ascii="Arial"/>
                <w:sz w:val="16"/>
              </w:rPr>
              <w:t>ivity of the test substance with the solvent/vehicle or the cell culture medium</w:t>
            </w:r>
            <w:r>
              <w:rPr>
                <w:rFonts w:ascii="Arial"/>
                <w:sz w:val="16"/>
              </w:rPr>
              <w:br/>
            </w:r>
            <w:r>
              <w:rPr>
                <w:rFonts w:ascii="Arial"/>
                <w:sz w:val="16"/>
              </w:rPr>
              <w:lastRenderedPageBreak/>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w:t>
            </w:r>
            <w:r>
              <w:rPr>
                <w:rFonts w:ascii="Arial"/>
                <w:sz w:val="16"/>
              </w:rPr>
              <w:t>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w:t>
            </w:r>
            <w:r>
              <w:rPr>
                <w:rFonts w:ascii="Arial"/>
                <w:sz w:val="16"/>
              </w:rPr>
              <w:t>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FORMULATED PRODUCT </w:t>
            </w:r>
            <w:r>
              <w:rPr>
                <w:rFonts w:ascii="Arial"/>
                <w:sz w:val="16"/>
              </w:rPr>
              <w:t>(for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w:t>
            </w:r>
            <w:r>
              <w:rPr>
                <w:rFonts w:ascii="Arial"/>
                <w:sz w:val="16"/>
              </w:rPr>
              <w:t xml:space="preserve">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5275477" w14:textId="77777777" w:rsidR="00E86C64" w:rsidRDefault="00E86C64"/>
        </w:tc>
      </w:tr>
      <w:tr w:rsidR="00E86C64" w14:paraId="4971EC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966A73"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7EAB78" w14:textId="77777777" w:rsidR="00E86C64" w:rsidRDefault="00F019F5">
            <w:r>
              <w:rPr>
                <w:rFonts w:ascii="Arial"/>
                <w:sz w:val="16"/>
              </w:rPr>
              <w:t xml:space="preserve">Specific details on test material used for the </w:t>
            </w:r>
            <w:r>
              <w:rPr>
                <w:rFonts w:ascii="Arial"/>
                <w:sz w:val="16"/>
              </w:rPr>
              <w:lastRenderedPageBreak/>
              <w:t>study (confidential)</w:t>
            </w:r>
          </w:p>
        </w:tc>
        <w:tc>
          <w:tcPr>
            <w:tcW w:w="1425" w:type="dxa"/>
            <w:tcBorders>
              <w:top w:val="outset" w:sz="6" w:space="0" w:color="auto"/>
              <w:left w:val="outset" w:sz="6" w:space="0" w:color="auto"/>
              <w:bottom w:val="outset" w:sz="6" w:space="0" w:color="FFFFFF"/>
              <w:right w:val="outset" w:sz="6" w:space="0" w:color="auto"/>
            </w:tcBorders>
          </w:tcPr>
          <w:p w14:paraId="458517CD" w14:textId="77777777" w:rsidR="00E86C64" w:rsidRDefault="00F019F5">
            <w:r>
              <w:rPr>
                <w:rFonts w:ascii="Arial"/>
                <w:sz w:val="16"/>
              </w:rPr>
              <w:lastRenderedPageBreak/>
              <w:t>Text template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tcPr>
          <w:p w14:paraId="1DEEDB08" w14:textId="77777777" w:rsidR="00E86C64" w:rsidRDefault="00F019F5">
            <w:r>
              <w:rPr>
                <w:rFonts w:ascii="Arial"/>
                <w:b/>
                <w:sz w:val="16"/>
              </w:rPr>
              <w:lastRenderedPageBreak/>
              <w:t xml:space="preserve">Freetext </w:t>
            </w:r>
            <w:r>
              <w:rPr>
                <w:rFonts w:ascii="Arial"/>
                <w:b/>
                <w:sz w:val="16"/>
              </w:rPr>
              <w:t>template:</w:t>
            </w:r>
            <w:r>
              <w:rPr>
                <w:rFonts w:ascii="Arial"/>
                <w:sz w:val="16"/>
              </w:rPr>
              <w:br/>
              <w:t>SOURCE OF TEST MATERIAL</w:t>
            </w:r>
            <w:r>
              <w:rPr>
                <w:rFonts w:ascii="Arial"/>
                <w:sz w:val="16"/>
              </w:rPr>
              <w:br/>
              <w:t xml:space="preserve">- Source (i.e. manufacturer or supplier) and </w:t>
            </w:r>
            <w:r>
              <w:rPr>
                <w:rFonts w:ascii="Arial"/>
                <w:sz w:val="16"/>
              </w:rPr>
              <w:lastRenderedPageBreak/>
              <w:t>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w:t>
            </w:r>
            <w:r>
              <w:rPr>
                <w:rFonts w:ascii="Arial"/>
                <w:sz w:val="16"/>
              </w:rPr>
              <w:t>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r>
            <w:r>
              <w:rPr>
                <w:rFonts w:ascii="Arial"/>
                <w:sz w:val="16"/>
              </w:rPr>
              <w:lastRenderedPageBreak/>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F55874A" w14:textId="77777777" w:rsidR="00E86C64" w:rsidRDefault="00F019F5">
            <w:r>
              <w:rPr>
                <w:rFonts w:ascii="Arial"/>
                <w:sz w:val="16"/>
              </w:rPr>
              <w:lastRenderedPageBreak/>
              <w:t xml:space="preserve">Use this field for reporting specific details on the test material as used for the study if they differ from the starting material specified under 'Test </w:t>
            </w:r>
            <w:r>
              <w:rPr>
                <w:rFonts w:ascii="Arial"/>
                <w:sz w:val="16"/>
              </w:rPr>
              <w:lastRenderedPageBreak/>
              <w:t>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r>
            <w:r>
              <w:rPr>
                <w:rFonts w:ascii="Arial"/>
                <w:sz w:val="16"/>
              </w:rPr>
              <w:lastRenderedPageBreak/>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w:t>
            </w:r>
            <w:r>
              <w:rPr>
                <w:rFonts w:ascii="Arial"/>
                <w:sz w:val="16"/>
              </w:rPr>
              <w:t>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F34035D" w14:textId="77777777" w:rsidR="00E86C64" w:rsidRDefault="00E86C64"/>
        </w:tc>
      </w:tr>
      <w:tr w:rsidR="00E86C64" w14:paraId="62CDB1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94D6D9"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3030CCA" w14:textId="77777777" w:rsidR="00E86C64" w:rsidRDefault="00F019F5">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0E5F92"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755B19"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34C00D"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B870D6" w14:textId="77777777" w:rsidR="00E86C64" w:rsidRDefault="00E86C64"/>
        </w:tc>
      </w:tr>
      <w:tr w:rsidR="00E86C64" w14:paraId="248089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2C2E65"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FC8F64" w14:textId="77777777" w:rsidR="00E86C64" w:rsidRDefault="00F019F5">
            <w:r>
              <w:rPr>
                <w:rFonts w:ascii="Arial"/>
                <w:sz w:val="16"/>
              </w:rPr>
              <w:t>Type of test system</w:t>
            </w:r>
          </w:p>
        </w:tc>
        <w:tc>
          <w:tcPr>
            <w:tcW w:w="1425" w:type="dxa"/>
            <w:tcBorders>
              <w:top w:val="outset" w:sz="6" w:space="0" w:color="auto"/>
              <w:left w:val="outset" w:sz="6" w:space="0" w:color="auto"/>
              <w:bottom w:val="outset" w:sz="6" w:space="0" w:color="FFFFFF"/>
              <w:right w:val="outset" w:sz="6" w:space="0" w:color="auto"/>
            </w:tcBorders>
          </w:tcPr>
          <w:p w14:paraId="7115B9BB"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8322EF" w14:textId="77777777" w:rsidR="00E86C64" w:rsidRDefault="00F019F5">
            <w:r>
              <w:rPr>
                <w:rFonts w:ascii="Arial"/>
                <w:b/>
                <w:sz w:val="16"/>
              </w:rPr>
              <w:t>Picklist values:</w:t>
            </w:r>
            <w:r>
              <w:rPr>
                <w:rFonts w:ascii="Arial"/>
                <w:sz w:val="16"/>
              </w:rPr>
              <w:br/>
              <w:t>- cell line</w:t>
            </w:r>
            <w:r>
              <w:rPr>
                <w:rFonts w:ascii="Arial"/>
                <w:sz w:val="16"/>
              </w:rPr>
              <w:br/>
              <w:t>- physical / chemical based</w:t>
            </w:r>
            <w:r>
              <w:rPr>
                <w:rFonts w:ascii="Arial"/>
                <w:sz w:val="16"/>
              </w:rPr>
              <w:br/>
              <w:t xml:space="preserve">- human </w:t>
            </w:r>
            <w:r>
              <w:rPr>
                <w:rFonts w:ascii="Arial"/>
                <w:sz w:val="16"/>
              </w:rPr>
              <w:t>recombinant Estrogen Receptor (hrER)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E00928" w14:textId="77777777" w:rsidR="00E86C64" w:rsidRDefault="00F019F5">
            <w:r>
              <w:rPr>
                <w:rFonts w:ascii="Arial"/>
                <w:sz w:val="16"/>
              </w:rPr>
              <w:t>A test system is any biological, chemical or physical system or a combination thereof used in a study (OECD (2018), Guidance Document on Good In Vitro Method Practices (GIVIMP), OECD Series on Testing and Asses</w:t>
            </w:r>
            <w:r>
              <w:rPr>
                <w:rFonts w:ascii="Arial"/>
                <w:sz w:val="16"/>
              </w:rPr>
              <w:t>sment, No. 286, OECD Publishing, Paris).</w:t>
            </w:r>
            <w:r>
              <w:rPr>
                <w:rFonts w:ascii="Arial"/>
                <w:sz w:val="16"/>
              </w:rPr>
              <w:br/>
            </w:r>
            <w:r>
              <w:rPr>
                <w:rFonts w:ascii="Arial"/>
                <w:sz w:val="16"/>
              </w:rPr>
              <w:br/>
              <w:t>Examples of physical chemical based test systems: serum protein, peptide, enzyme.</w:t>
            </w:r>
            <w:r>
              <w:rPr>
                <w:rFonts w:ascii="Arial"/>
                <w:sz w:val="16"/>
              </w:rPr>
              <w:br/>
            </w:r>
            <w:r>
              <w:rPr>
                <w:rFonts w:ascii="Arial"/>
                <w:sz w:val="16"/>
              </w:rPr>
              <w:br/>
              <w:t>Select complex biological test system for example in case of: 3D model, induced pluripotent stem cells, organ on a chip, co-culture</w:t>
            </w:r>
            <w:r>
              <w:rPr>
                <w:rFonts w:ascii="Arial"/>
                <w:sz w:val="16"/>
              </w:rPr>
              <w:t>s, etc.</w:t>
            </w:r>
            <w:r>
              <w:rPr>
                <w:rFonts w:ascii="Arial"/>
                <w:sz w:val="16"/>
              </w:rPr>
              <w:br/>
            </w:r>
            <w:r>
              <w:rPr>
                <w:rFonts w:ascii="Arial"/>
                <w:sz w:val="16"/>
              </w:rPr>
              <w:br/>
              <w:t>Select 'other:' in case you don't find a suitable option, for example when your test system is a test kit or a lower in vivo organism.</w:t>
            </w:r>
          </w:p>
        </w:tc>
        <w:tc>
          <w:tcPr>
            <w:tcW w:w="2081" w:type="dxa"/>
            <w:tcBorders>
              <w:top w:val="outset" w:sz="6" w:space="0" w:color="auto"/>
              <w:left w:val="outset" w:sz="6" w:space="0" w:color="auto"/>
              <w:bottom w:val="outset" w:sz="6" w:space="0" w:color="FFFFFF"/>
              <w:right w:val="outset" w:sz="6" w:space="0" w:color="FFFFFF"/>
            </w:tcBorders>
          </w:tcPr>
          <w:p w14:paraId="3BCC37AC" w14:textId="77777777" w:rsidR="00E86C64" w:rsidRDefault="00E86C64"/>
        </w:tc>
      </w:tr>
      <w:tr w:rsidR="00E86C64" w14:paraId="43C803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32EF15"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0AFDA1" w14:textId="77777777" w:rsidR="00E86C64" w:rsidRDefault="00F019F5">
            <w:r>
              <w:rPr>
                <w:rFonts w:ascii="Arial"/>
                <w:sz w:val="16"/>
              </w:rPr>
              <w:t>Test system identity</w:t>
            </w:r>
          </w:p>
        </w:tc>
        <w:tc>
          <w:tcPr>
            <w:tcW w:w="1425" w:type="dxa"/>
            <w:tcBorders>
              <w:top w:val="outset" w:sz="6" w:space="0" w:color="auto"/>
              <w:left w:val="outset" w:sz="6" w:space="0" w:color="auto"/>
              <w:bottom w:val="outset" w:sz="6" w:space="0" w:color="FFFFFF"/>
              <w:right w:val="outset" w:sz="6" w:space="0" w:color="auto"/>
            </w:tcBorders>
          </w:tcPr>
          <w:p w14:paraId="6BB0CCD9"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AF85FB" w14:textId="77777777" w:rsidR="00E86C64" w:rsidRDefault="00F019F5">
            <w:r>
              <w:rPr>
                <w:rFonts w:ascii="Arial"/>
                <w:b/>
                <w:sz w:val="16"/>
              </w:rPr>
              <w:t>Picklist values:</w:t>
            </w:r>
            <w:r>
              <w:rPr>
                <w:rFonts w:ascii="Arial"/>
                <w:sz w:val="16"/>
              </w:rPr>
              <w:br/>
              <w:t xml:space="preserve">- AR-CALUX </w:t>
            </w:r>
            <w:r>
              <w:rPr>
                <w:rFonts w:ascii="Arial"/>
                <w:sz w:val="16"/>
              </w:rPr>
              <w:t>®</w:t>
            </w:r>
            <w:r>
              <w:rPr>
                <w:rFonts w:ascii="Arial"/>
                <w:sz w:val="16"/>
              </w:rPr>
              <w:t xml:space="preserve"> cell lin</w:t>
            </w:r>
            <w:r>
              <w:rPr>
                <w:rFonts w:ascii="Arial"/>
                <w:sz w:val="16"/>
              </w:rPr>
              <w:t>e</w:t>
            </w:r>
            <w:r>
              <w:rPr>
                <w:rFonts w:ascii="Arial"/>
                <w:sz w:val="16"/>
              </w:rPr>
              <w:br/>
              <w:t>- AR-Ecoscreen TM cell line</w:t>
            </w:r>
            <w:r>
              <w:rPr>
                <w:rFonts w:ascii="Arial"/>
                <w:sz w:val="16"/>
              </w:rPr>
              <w:br/>
              <w:t>- ER</w:t>
            </w:r>
            <w:r>
              <w:rPr>
                <w:rFonts w:ascii="Arial"/>
                <w:sz w:val="16"/>
              </w:rPr>
              <w:t>α</w:t>
            </w:r>
            <w:r>
              <w:rPr>
                <w:rFonts w:ascii="Arial"/>
                <w:sz w:val="16"/>
              </w:rPr>
              <w:t xml:space="preserve">-CALUX </w:t>
            </w:r>
            <w:r>
              <w:rPr>
                <w:rFonts w:ascii="Arial"/>
                <w:sz w:val="16"/>
              </w:rPr>
              <w:t>®</w:t>
            </w:r>
            <w:r>
              <w:rPr>
                <w:rFonts w:ascii="Arial"/>
                <w:sz w:val="16"/>
              </w:rPr>
              <w:t xml:space="preserve"> cell line</w:t>
            </w:r>
            <w:r>
              <w:rPr>
                <w:rFonts w:ascii="Arial"/>
                <w:sz w:val="16"/>
              </w:rPr>
              <w:br/>
              <w:t>- hER</w:t>
            </w:r>
            <w:r>
              <w:rPr>
                <w:rFonts w:ascii="Arial"/>
                <w:sz w:val="16"/>
              </w:rPr>
              <w:t>α</w:t>
            </w:r>
            <w:r>
              <w:rPr>
                <w:rFonts w:ascii="Arial"/>
                <w:sz w:val="16"/>
              </w:rPr>
              <w:t>-HeLa-9903</w:t>
            </w:r>
            <w:r>
              <w:rPr>
                <w:rFonts w:ascii="Arial"/>
                <w:sz w:val="16"/>
              </w:rPr>
              <w:br/>
              <w:t>- human recombinant ER</w:t>
            </w:r>
            <w:r>
              <w:rPr>
                <w:rFonts w:ascii="Arial"/>
                <w:sz w:val="16"/>
              </w:rPr>
              <w:t>α</w:t>
            </w:r>
            <w:r>
              <w:rPr>
                <w:rFonts w:ascii="Arial"/>
                <w:sz w:val="16"/>
              </w:rPr>
              <w:br/>
              <w:t>- human NCI-H295R adeno-carcinoma cell line</w:t>
            </w:r>
            <w:r>
              <w:rPr>
                <w:rFonts w:ascii="Arial"/>
                <w:sz w:val="16"/>
              </w:rPr>
              <w:br/>
              <w:t>- VM7Luc4E2</w:t>
            </w:r>
            <w:r>
              <w:rPr>
                <w:rFonts w:ascii="Arial"/>
                <w:sz w:val="16"/>
              </w:rPr>
              <w:br/>
              <w:t>- 22Rv1/MMTV_GR-KO</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B3F6C8" w14:textId="77777777" w:rsidR="00E86C64" w:rsidRDefault="00F019F5">
            <w:r>
              <w:rPr>
                <w:rFonts w:ascii="Arial"/>
                <w:sz w:val="16"/>
              </w:rPr>
              <w:t>The test systems listed are those from existing test guidelines. Select the t</w:t>
            </w:r>
            <w:r>
              <w:rPr>
                <w:rFonts w:ascii="Arial"/>
                <w:sz w:val="16"/>
              </w:rPr>
              <w:t>est system used or select other and provide the test system identity.   Furthermore, provide information on:</w:t>
            </w:r>
            <w:r>
              <w:rPr>
                <w:rFonts w:ascii="Arial"/>
                <w:sz w:val="16"/>
              </w:rPr>
              <w:br/>
            </w:r>
            <w:r>
              <w:rPr>
                <w:rFonts w:ascii="Arial"/>
                <w:sz w:val="16"/>
              </w:rPr>
              <w:br/>
              <w:t>- Source / supplier</w:t>
            </w:r>
            <w:r>
              <w:rPr>
                <w:rFonts w:ascii="Arial"/>
                <w:sz w:val="16"/>
              </w:rPr>
              <w:br/>
            </w:r>
            <w:r>
              <w:rPr>
                <w:rFonts w:ascii="Arial"/>
                <w:sz w:val="16"/>
              </w:rPr>
              <w:br/>
              <w:t>- Catalogue / batch number</w:t>
            </w:r>
            <w:r>
              <w:rPr>
                <w:rFonts w:ascii="Arial"/>
                <w:sz w:val="16"/>
              </w:rPr>
              <w:br/>
            </w:r>
            <w:r>
              <w:rPr>
                <w:rFonts w:ascii="Arial"/>
                <w:sz w:val="16"/>
              </w:rPr>
              <w:br/>
              <w:t>- Species and strain (as relevant) of the origin of the test system.</w:t>
            </w:r>
            <w:r>
              <w:rPr>
                <w:rFonts w:ascii="Arial"/>
                <w:sz w:val="16"/>
              </w:rPr>
              <w:br/>
            </w:r>
            <w:r>
              <w:rPr>
                <w:rFonts w:ascii="Arial"/>
                <w:sz w:val="16"/>
              </w:rPr>
              <w:br/>
              <w:t>In case a co-culture of cel</w:t>
            </w:r>
            <w:r>
              <w:rPr>
                <w:rFonts w:ascii="Arial"/>
                <w:sz w:val="16"/>
              </w:rPr>
              <w:t>l lines is used, or S9 mix or microsomes are used in combination with a cell line, the user is asked select 'other' and to provide the identity of all components under 'remarks'. In the later fields for 'details on the test system' and 'metabolic competenc</w:t>
            </w:r>
            <w:r>
              <w:rPr>
                <w:rFonts w:ascii="Arial"/>
                <w:sz w:val="16"/>
              </w:rPr>
              <w:t>e' the test system can be further described.</w:t>
            </w:r>
          </w:p>
        </w:tc>
        <w:tc>
          <w:tcPr>
            <w:tcW w:w="2081" w:type="dxa"/>
            <w:tcBorders>
              <w:top w:val="outset" w:sz="6" w:space="0" w:color="auto"/>
              <w:left w:val="outset" w:sz="6" w:space="0" w:color="auto"/>
              <w:bottom w:val="outset" w:sz="6" w:space="0" w:color="FFFFFF"/>
              <w:right w:val="outset" w:sz="6" w:space="0" w:color="FFFFFF"/>
            </w:tcBorders>
          </w:tcPr>
          <w:p w14:paraId="130F0F3B" w14:textId="77777777" w:rsidR="00E86C64" w:rsidRDefault="00E86C64"/>
        </w:tc>
      </w:tr>
      <w:tr w:rsidR="00E86C64" w14:paraId="28B037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30C7A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67883D" w14:textId="77777777" w:rsidR="00E86C64" w:rsidRDefault="00F019F5">
            <w:r>
              <w:rPr>
                <w:rFonts w:ascii="Arial"/>
                <w:sz w:val="16"/>
              </w:rPr>
              <w:t>Genetic modification of the test system</w:t>
            </w:r>
          </w:p>
        </w:tc>
        <w:tc>
          <w:tcPr>
            <w:tcW w:w="1425" w:type="dxa"/>
            <w:tcBorders>
              <w:top w:val="outset" w:sz="6" w:space="0" w:color="auto"/>
              <w:left w:val="outset" w:sz="6" w:space="0" w:color="auto"/>
              <w:bottom w:val="outset" w:sz="6" w:space="0" w:color="FFFFFF"/>
              <w:right w:val="outset" w:sz="6" w:space="0" w:color="auto"/>
            </w:tcBorders>
          </w:tcPr>
          <w:p w14:paraId="23E265B4"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646031" w14:textId="77777777" w:rsidR="00E86C64" w:rsidRDefault="00F019F5">
            <w:r>
              <w:rPr>
                <w:rFonts w:ascii="Arial"/>
                <w:b/>
                <w:sz w:val="16"/>
              </w:rPr>
              <w:t>Picklist values:</w:t>
            </w:r>
            <w:r>
              <w:rPr>
                <w:rFonts w:ascii="Arial"/>
                <w:sz w:val="16"/>
              </w:rPr>
              <w:br/>
              <w:t>- genetically modified by supplier</w:t>
            </w:r>
            <w:r>
              <w:rPr>
                <w:rFonts w:ascii="Arial"/>
                <w:sz w:val="16"/>
              </w:rPr>
              <w:br/>
              <w:t>- not applicable</w:t>
            </w:r>
            <w:r>
              <w:rPr>
                <w:rFonts w:ascii="Arial"/>
                <w:sz w:val="16"/>
              </w:rPr>
              <w:br/>
              <w:t>- not genetically modified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CAFB51" w14:textId="77777777" w:rsidR="00E86C64" w:rsidRDefault="00F019F5">
            <w:r>
              <w:rPr>
                <w:rFonts w:ascii="Arial"/>
                <w:sz w:val="16"/>
              </w:rPr>
              <w:t xml:space="preserve">When </w:t>
            </w:r>
            <w:r>
              <w:rPr>
                <w:rFonts w:ascii="Arial"/>
                <w:sz w:val="16"/>
              </w:rPr>
              <w:t>applicable, provide the following information on the genetic modification:</w:t>
            </w:r>
            <w:r>
              <w:rPr>
                <w:rFonts w:ascii="Arial"/>
                <w:sz w:val="16"/>
              </w:rPr>
              <w:br/>
            </w:r>
            <w:r>
              <w:rPr>
                <w:rFonts w:ascii="Arial"/>
                <w:sz w:val="16"/>
              </w:rPr>
              <w:br/>
              <w:t>- Gene inserted</w:t>
            </w:r>
            <w:r>
              <w:rPr>
                <w:rFonts w:ascii="Arial"/>
                <w:sz w:val="16"/>
              </w:rPr>
              <w:br/>
            </w:r>
            <w:r>
              <w:rPr>
                <w:rFonts w:ascii="Arial"/>
                <w:sz w:val="16"/>
              </w:rPr>
              <w:br/>
              <w:t>- Gene species (e.g. human, rat, mouse)</w:t>
            </w:r>
            <w:r>
              <w:rPr>
                <w:rFonts w:ascii="Arial"/>
                <w:sz w:val="16"/>
              </w:rPr>
              <w:br/>
            </w:r>
            <w:r>
              <w:rPr>
                <w:rFonts w:ascii="Arial"/>
                <w:sz w:val="16"/>
              </w:rPr>
              <w:br/>
              <w:t>- Additional information on modification</w:t>
            </w:r>
          </w:p>
        </w:tc>
        <w:tc>
          <w:tcPr>
            <w:tcW w:w="2081" w:type="dxa"/>
            <w:tcBorders>
              <w:top w:val="outset" w:sz="6" w:space="0" w:color="auto"/>
              <w:left w:val="outset" w:sz="6" w:space="0" w:color="auto"/>
              <w:bottom w:val="outset" w:sz="6" w:space="0" w:color="FFFFFF"/>
              <w:right w:val="outset" w:sz="6" w:space="0" w:color="FFFFFF"/>
            </w:tcBorders>
          </w:tcPr>
          <w:p w14:paraId="6E17F8C9" w14:textId="77777777" w:rsidR="00E86C64" w:rsidRDefault="00E86C64"/>
        </w:tc>
      </w:tr>
      <w:tr w:rsidR="00E86C64" w14:paraId="4A040C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435775"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7EDD80" w14:textId="77777777" w:rsidR="00E86C64" w:rsidRDefault="00F019F5">
            <w:r>
              <w:rPr>
                <w:rFonts w:ascii="Arial"/>
                <w:sz w:val="16"/>
              </w:rPr>
              <w:t>Details on test system and experimental conditions</w:t>
            </w:r>
          </w:p>
        </w:tc>
        <w:tc>
          <w:tcPr>
            <w:tcW w:w="1425" w:type="dxa"/>
            <w:tcBorders>
              <w:top w:val="outset" w:sz="6" w:space="0" w:color="auto"/>
              <w:left w:val="outset" w:sz="6" w:space="0" w:color="auto"/>
              <w:bottom w:val="outset" w:sz="6" w:space="0" w:color="FFFFFF"/>
              <w:right w:val="outset" w:sz="6" w:space="0" w:color="auto"/>
            </w:tcBorders>
          </w:tcPr>
          <w:p w14:paraId="6B04419A" w14:textId="77777777" w:rsidR="00E86C64" w:rsidRDefault="00F019F5">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D55A370" w14:textId="77777777" w:rsidR="00E86C64" w:rsidRDefault="00F019F5">
            <w:r>
              <w:rPr>
                <w:rFonts w:ascii="Arial"/>
                <w:b/>
                <w:sz w:val="16"/>
              </w:rPr>
              <w:t>Freetext template:</w:t>
            </w:r>
            <w:r>
              <w:rPr>
                <w:rFonts w:ascii="Arial"/>
                <w:b/>
                <w:sz w:val="16"/>
              </w:rPr>
              <w:br/>
            </w:r>
            <w:r>
              <w:rPr>
                <w:rFonts w:ascii="Arial"/>
                <w:b/>
                <w:sz w:val="16"/>
              </w:rPr>
              <w:br/>
              <w:t>Option 1 ERTA STTA, ERTA ER</w:t>
            </w:r>
            <w:r>
              <w:rPr>
                <w:rFonts w:ascii="Arial"/>
                <w:b/>
                <w:sz w:val="16"/>
              </w:rPr>
              <w:t>α</w:t>
            </w:r>
            <w:r>
              <w:rPr>
                <w:rFonts w:ascii="Arial"/>
                <w:b/>
                <w:sz w:val="16"/>
              </w:rPr>
              <w:t xml:space="preserve"> CALUX</w:t>
            </w:r>
            <w:r>
              <w:rPr>
                <w:rFonts w:ascii="Arial"/>
                <w:b/>
                <w:sz w:val="16"/>
              </w:rPr>
              <w:t>®</w:t>
            </w:r>
            <w:r>
              <w:rPr>
                <w:rFonts w:ascii="Arial"/>
                <w:b/>
                <w:sz w:val="16"/>
              </w:rPr>
              <w:t xml:space="preserve"> and ERTA VM7Luc</w:t>
            </w:r>
            <w:r>
              <w:rPr>
                <w:rFonts w:ascii="Arial"/>
                <w:sz w:val="16"/>
              </w:rPr>
              <w:br/>
              <w:t>CELLS</w:t>
            </w:r>
            <w:r>
              <w:rPr>
                <w:rFonts w:ascii="Arial"/>
                <w:sz w:val="16"/>
              </w:rPr>
              <w:br/>
              <w:t>- Source and type of cells:</w:t>
            </w:r>
            <w:r>
              <w:rPr>
                <w:rFonts w:ascii="Arial"/>
                <w:sz w:val="16"/>
              </w:rPr>
              <w:br/>
              <w:t>- ER endogenously expressed? If not, which receptor(s) were Transfected:</w:t>
            </w:r>
            <w:r>
              <w:rPr>
                <w:rFonts w:ascii="Arial"/>
                <w:sz w:val="16"/>
              </w:rPr>
              <w:br/>
              <w:t>- Reporter construct(s) used (including source species):</w:t>
            </w:r>
            <w:r>
              <w:rPr>
                <w:rFonts w:ascii="Arial"/>
                <w:sz w:val="16"/>
              </w:rPr>
              <w:br/>
              <w:t>- Tra</w:t>
            </w:r>
            <w:r>
              <w:rPr>
                <w:rFonts w:ascii="Arial"/>
                <w:sz w:val="16"/>
              </w:rPr>
              <w:t>nsfection method:</w:t>
            </w:r>
            <w:r>
              <w:rPr>
                <w:rFonts w:ascii="Arial"/>
                <w:sz w:val="16"/>
              </w:rPr>
              <w:br/>
              <w:t>- Selection method for maintenance of stable transfection:</w:t>
            </w:r>
            <w:r>
              <w:rPr>
                <w:rFonts w:ascii="Arial"/>
                <w:sz w:val="16"/>
              </w:rPr>
              <w:br/>
              <w:t>- Transfection method relevant for stable lines:</w:t>
            </w:r>
            <w:r>
              <w:rPr>
                <w:rFonts w:ascii="Arial"/>
                <w:sz w:val="16"/>
              </w:rPr>
              <w:br/>
              <w:t>- Number of cell passages (from thawing):</w:t>
            </w:r>
            <w:r>
              <w:rPr>
                <w:rFonts w:ascii="Arial"/>
                <w:sz w:val="16"/>
              </w:rPr>
              <w:br/>
              <w:t>- Passage number of cells at thawing:</w:t>
            </w:r>
            <w:r>
              <w:rPr>
                <w:rFonts w:ascii="Arial"/>
                <w:sz w:val="16"/>
              </w:rPr>
              <w:br/>
              <w:t>- Methods for maintenance of cell cultures:</w:t>
            </w:r>
            <w:r>
              <w:rPr>
                <w:rFonts w:ascii="Arial"/>
                <w:sz w:val="16"/>
              </w:rPr>
              <w:br/>
            </w:r>
            <w:r>
              <w:rPr>
                <w:rFonts w:ascii="Arial"/>
                <w:sz w:val="16"/>
              </w:rPr>
              <w:br/>
              <w:t xml:space="preserve">TEST </w:t>
            </w:r>
            <w:r>
              <w:rPr>
                <w:rFonts w:ascii="Arial"/>
                <w:sz w:val="16"/>
              </w:rPr>
              <w:t>CONDITIONS</w:t>
            </w:r>
            <w:r>
              <w:rPr>
                <w:rFonts w:ascii="Arial"/>
                <w:sz w:val="16"/>
              </w:rPr>
              <w:br/>
              <w:t>- Cell counting method used for seeding prior to testing and measures taken to ensure homogeneous cell number distribution:</w:t>
            </w:r>
            <w:r>
              <w:rPr>
                <w:rFonts w:ascii="Arial"/>
                <w:sz w:val="16"/>
              </w:rPr>
              <w:br/>
              <w:t>- Solubility limitations:</w:t>
            </w:r>
            <w:r>
              <w:rPr>
                <w:rFonts w:ascii="Arial"/>
                <w:sz w:val="16"/>
              </w:rPr>
              <w:br/>
              <w:t>- Description of the methods of assessing viability applied:</w:t>
            </w:r>
            <w:r>
              <w:rPr>
                <w:rFonts w:ascii="Arial"/>
                <w:sz w:val="16"/>
              </w:rPr>
              <w:br/>
              <w:t>- Composition of media, CO2 concen</w:t>
            </w:r>
            <w:r>
              <w:rPr>
                <w:rFonts w:ascii="Arial"/>
                <w:sz w:val="16"/>
              </w:rPr>
              <w:t>tration:</w:t>
            </w:r>
            <w:r>
              <w:rPr>
                <w:rFonts w:ascii="Arial"/>
                <w:sz w:val="16"/>
              </w:rPr>
              <w:br/>
              <w:t>- Concentrations of test chemical:</w:t>
            </w:r>
            <w:r>
              <w:rPr>
                <w:rFonts w:ascii="Arial"/>
                <w:sz w:val="16"/>
              </w:rPr>
              <w:br/>
              <w:t>- Volume of vehicle and test chemical added:</w:t>
            </w:r>
            <w:r>
              <w:rPr>
                <w:rFonts w:ascii="Arial"/>
                <w:sz w:val="16"/>
              </w:rPr>
              <w:br/>
              <w:t>- Incubation temperature and humidity:</w:t>
            </w:r>
            <w:r>
              <w:rPr>
                <w:rFonts w:ascii="Arial"/>
                <w:sz w:val="16"/>
              </w:rPr>
              <w:br/>
              <w:t>- Duration of treatment:</w:t>
            </w:r>
            <w:r>
              <w:rPr>
                <w:rFonts w:ascii="Arial"/>
                <w:sz w:val="16"/>
              </w:rPr>
              <w:br/>
              <w:t>- Cell density at the start of - and during treatment:</w:t>
            </w:r>
            <w:r>
              <w:rPr>
                <w:rFonts w:ascii="Arial"/>
                <w:sz w:val="16"/>
              </w:rPr>
              <w:br/>
              <w:t>- Positive and negative reference standards:</w:t>
            </w:r>
            <w:r>
              <w:rPr>
                <w:rFonts w:ascii="Arial"/>
                <w:sz w:val="16"/>
              </w:rPr>
              <w:br/>
              <w:t>- R</w:t>
            </w:r>
            <w:r>
              <w:rPr>
                <w:rFonts w:ascii="Arial"/>
                <w:sz w:val="16"/>
              </w:rPr>
              <w:t xml:space="preserve">eporter reagents (product name, supplier and </w:t>
            </w:r>
            <w:r>
              <w:rPr>
                <w:rFonts w:ascii="Arial"/>
                <w:sz w:val="16"/>
              </w:rPr>
              <w:lastRenderedPageBreak/>
              <w:t>lot):</w:t>
            </w:r>
            <w:r>
              <w:rPr>
                <w:rFonts w:ascii="Arial"/>
                <w:sz w:val="16"/>
              </w:rPr>
              <w:br/>
              <w:t>- Criteria for considering test runs as positive, negative or equivocal:</w:t>
            </w:r>
            <w:r>
              <w:rPr>
                <w:rFonts w:ascii="Arial"/>
                <w:sz w:val="16"/>
              </w:rPr>
              <w:br/>
            </w:r>
            <w:r>
              <w:rPr>
                <w:rFonts w:ascii="Arial"/>
                <w:sz w:val="16"/>
              </w:rPr>
              <w:br/>
              <w:t>ACCEPTABILITY CHECK</w:t>
            </w:r>
            <w:r>
              <w:rPr>
                <w:rFonts w:ascii="Arial"/>
                <w:sz w:val="16"/>
              </w:rPr>
              <w:br/>
              <w:t>- Fold inductions for each assay plate and whether they meet the minimum required by the test method based on h</w:t>
            </w:r>
            <w:r>
              <w:rPr>
                <w:rFonts w:ascii="Arial"/>
                <w:sz w:val="16"/>
              </w:rPr>
              <w:t>istorical controls:</w:t>
            </w:r>
            <w:r>
              <w:rPr>
                <w:rFonts w:ascii="Arial"/>
                <w:sz w:val="16"/>
              </w:rPr>
              <w:br/>
              <w:t>- Actual values for acceptability criteria, e.g. log10EC50, log10PC50, logIC50 and Hillslope values, for concurrent positive controls and reference standards:</w:t>
            </w:r>
            <w:r>
              <w:rPr>
                <w:rFonts w:ascii="Arial"/>
                <w:b/>
                <w:sz w:val="16"/>
              </w:rPr>
              <w:br/>
            </w:r>
            <w:r>
              <w:rPr>
                <w:rFonts w:ascii="Arial"/>
                <w:b/>
                <w:sz w:val="16"/>
              </w:rPr>
              <w:br/>
              <w:t>Option 2 H295R Steroidogenesis Assay</w:t>
            </w:r>
            <w:r>
              <w:rPr>
                <w:rFonts w:ascii="Arial"/>
                <w:sz w:val="16"/>
              </w:rPr>
              <w:br/>
              <w:t>CELLS</w:t>
            </w:r>
            <w:r>
              <w:rPr>
                <w:rFonts w:ascii="Arial"/>
                <w:sz w:val="16"/>
              </w:rPr>
              <w:br/>
              <w:t>- Source and type of cells:</w:t>
            </w:r>
            <w:r>
              <w:rPr>
                <w:rFonts w:ascii="Arial"/>
                <w:sz w:val="16"/>
              </w:rPr>
              <w:br/>
              <w:t>- Num</w:t>
            </w:r>
            <w:r>
              <w:rPr>
                <w:rFonts w:ascii="Arial"/>
                <w:sz w:val="16"/>
              </w:rPr>
              <w:t>ber of cell passages (cell passage identifier) of cells used in test:</w:t>
            </w:r>
            <w:r>
              <w:rPr>
                <w:rFonts w:ascii="Arial"/>
                <w:sz w:val="16"/>
              </w:rPr>
              <w:br/>
              <w:t>- Description of procedures for maintenance of cell cultures:</w:t>
            </w:r>
            <w:r>
              <w:rPr>
                <w:rFonts w:ascii="Arial"/>
                <w:sz w:val="16"/>
              </w:rPr>
              <w:br/>
            </w:r>
            <w:r>
              <w:rPr>
                <w:rFonts w:ascii="Arial"/>
                <w:sz w:val="16"/>
              </w:rPr>
              <w:br/>
              <w:t>PRE-TEST REQUIREMENTS</w:t>
            </w:r>
            <w:r>
              <w:rPr>
                <w:rFonts w:ascii="Arial"/>
                <w:sz w:val="16"/>
              </w:rPr>
              <w:br/>
              <w:t>- Description and results of chemical hormone-assay interference test:</w:t>
            </w:r>
            <w:r>
              <w:rPr>
                <w:rFonts w:ascii="Arial"/>
                <w:sz w:val="16"/>
              </w:rPr>
              <w:br/>
              <w:t>- Description and results of h</w:t>
            </w:r>
            <w:r>
              <w:rPr>
                <w:rFonts w:ascii="Arial"/>
                <w:sz w:val="16"/>
              </w:rPr>
              <w:t>ormone extraction efficiency measurements:</w:t>
            </w:r>
            <w:r>
              <w:rPr>
                <w:rFonts w:ascii="Arial"/>
                <w:sz w:val="16"/>
              </w:rPr>
              <w:br/>
              <w:t>- Standard and calibration curves for all analytical assays to be conducted:</w:t>
            </w:r>
            <w:r>
              <w:rPr>
                <w:rFonts w:ascii="Arial"/>
                <w:sz w:val="16"/>
              </w:rPr>
              <w:br/>
              <w:t>- Detection limits for the selected analytical assays:</w:t>
            </w:r>
            <w:r>
              <w:rPr>
                <w:rFonts w:ascii="Arial"/>
                <w:sz w:val="16"/>
              </w:rPr>
              <w:br/>
            </w:r>
            <w:r>
              <w:rPr>
                <w:rFonts w:ascii="Arial"/>
                <w:sz w:val="16"/>
              </w:rPr>
              <w:br/>
              <w:t>TEST CONDITIONS</w:t>
            </w:r>
            <w:r>
              <w:rPr>
                <w:rFonts w:ascii="Arial"/>
                <w:sz w:val="16"/>
              </w:rPr>
              <w:br/>
              <w:t>- Cell counting method used for seeding prior to testing and mea</w:t>
            </w:r>
            <w:r>
              <w:rPr>
                <w:rFonts w:ascii="Arial"/>
                <w:sz w:val="16"/>
              </w:rPr>
              <w:t>sures taken to ensure homogeneous cell number distribution:</w:t>
            </w:r>
            <w:r>
              <w:rPr>
                <w:rFonts w:ascii="Arial"/>
                <w:sz w:val="16"/>
              </w:rPr>
              <w:br/>
              <w:t>- Composition of media:</w:t>
            </w:r>
            <w:r>
              <w:rPr>
                <w:rFonts w:ascii="Arial"/>
                <w:sz w:val="16"/>
              </w:rPr>
              <w:br/>
              <w:t>- Concentration of test chemical:</w:t>
            </w:r>
            <w:r>
              <w:rPr>
                <w:rFonts w:ascii="Arial"/>
                <w:sz w:val="16"/>
              </w:rPr>
              <w:br/>
              <w:t>- Cell density (estimated or measured cell concentrations at 24 hours and 48 hours):</w:t>
            </w:r>
            <w:r>
              <w:rPr>
                <w:rFonts w:ascii="Arial"/>
                <w:sz w:val="16"/>
              </w:rPr>
              <w:br/>
              <w:t>- Solubility of test chemical (limit of solubility):</w:t>
            </w:r>
            <w:r>
              <w:rPr>
                <w:rFonts w:ascii="Arial"/>
                <w:sz w:val="16"/>
              </w:rPr>
              <w:br/>
            </w:r>
            <w:r>
              <w:rPr>
                <w:rFonts w:ascii="Arial"/>
                <w:sz w:val="16"/>
              </w:rPr>
              <w:t>- Incubation time and conditions:</w:t>
            </w:r>
            <w:r>
              <w:rPr>
                <w:rFonts w:ascii="Arial"/>
                <w:b/>
                <w:sz w:val="16"/>
              </w:rPr>
              <w:br/>
            </w:r>
            <w:r>
              <w:rPr>
                <w:rFonts w:ascii="Arial"/>
                <w:b/>
                <w:sz w:val="16"/>
              </w:rPr>
              <w:br/>
              <w:t xml:space="preserve">Option 3 ARTA 22Rv1/MMTV GR-KO, ARTA </w:t>
            </w:r>
            <w:r>
              <w:rPr>
                <w:rFonts w:ascii="Arial"/>
                <w:b/>
                <w:sz w:val="16"/>
              </w:rPr>
              <w:lastRenderedPageBreak/>
              <w:t>AR-CALUX</w:t>
            </w:r>
            <w:r>
              <w:rPr>
                <w:rFonts w:ascii="Arial"/>
                <w:b/>
                <w:sz w:val="16"/>
              </w:rPr>
              <w:t>®</w:t>
            </w:r>
            <w:r>
              <w:rPr>
                <w:rFonts w:ascii="Arial"/>
                <w:b/>
                <w:sz w:val="16"/>
              </w:rPr>
              <w:t xml:space="preserve"> and ARTA AR-EcoScreen</w:t>
            </w:r>
            <w:r>
              <w:rPr>
                <w:rFonts w:ascii="Arial"/>
                <w:b/>
                <w:sz w:val="16"/>
              </w:rPr>
              <w:t>™</w:t>
            </w:r>
            <w:r>
              <w:rPr>
                <w:rFonts w:ascii="Arial"/>
                <w:sz w:val="16"/>
              </w:rPr>
              <w:br/>
              <w:t>CELLS</w:t>
            </w:r>
            <w:r>
              <w:rPr>
                <w:rFonts w:ascii="Arial"/>
                <w:sz w:val="16"/>
              </w:rPr>
              <w:br/>
              <w:t>- Source and type of cells:</w:t>
            </w:r>
            <w:r>
              <w:rPr>
                <w:rFonts w:ascii="Arial"/>
                <w:sz w:val="16"/>
              </w:rPr>
              <w:br/>
              <w:t>- Storage and maintenance conditions</w:t>
            </w:r>
            <w:r>
              <w:rPr>
                <w:rFonts w:ascii="Arial"/>
                <w:sz w:val="16"/>
              </w:rPr>
              <w:br/>
              <w:t>- Passage number and level of confluence of cells used for testing</w:t>
            </w:r>
            <w:r>
              <w:rPr>
                <w:rFonts w:ascii="Arial"/>
                <w:sz w:val="16"/>
              </w:rPr>
              <w:br/>
            </w:r>
            <w:r>
              <w:rPr>
                <w:rFonts w:ascii="Arial"/>
                <w:sz w:val="16"/>
              </w:rPr>
              <w:br/>
              <w:t>TEST CONDITI</w:t>
            </w:r>
            <w:r>
              <w:rPr>
                <w:rFonts w:ascii="Arial"/>
                <w:sz w:val="16"/>
              </w:rPr>
              <w:t>ONS</w:t>
            </w:r>
            <w:r>
              <w:rPr>
                <w:rFonts w:ascii="Arial"/>
                <w:sz w:val="16"/>
              </w:rPr>
              <w:br/>
              <w:t>- Cell counting method used for seeding prior to testing and measures taken to ensure homogeneous cell number distribution:</w:t>
            </w:r>
            <w:r>
              <w:rPr>
                <w:rFonts w:ascii="Arial"/>
                <w:sz w:val="16"/>
              </w:rPr>
              <w:br/>
              <w:t>- Luminometer used (e.g. model), including instrument settings:</w:t>
            </w:r>
            <w:r>
              <w:rPr>
                <w:rFonts w:ascii="Arial"/>
                <w:sz w:val="16"/>
              </w:rPr>
              <w:br/>
              <w:t>- Luciferase substrate used (product name, supplier, lot):</w:t>
            </w:r>
            <w:r>
              <w:rPr>
                <w:rFonts w:ascii="Arial"/>
                <w:sz w:val="16"/>
              </w:rPr>
              <w:br/>
              <w:t>- Typ</w:t>
            </w:r>
            <w:r>
              <w:rPr>
                <w:rFonts w:ascii="Arial"/>
                <w:sz w:val="16"/>
              </w:rPr>
              <w:t>e of plates and their supplier and code:</w:t>
            </w:r>
            <w:r>
              <w:rPr>
                <w:rFonts w:ascii="Arial"/>
                <w:sz w:val="16"/>
              </w:rPr>
              <w:br/>
              <w:t>- Application procedure and exposure time as specified in the protocol:</w:t>
            </w:r>
            <w:r>
              <w:rPr>
                <w:rFonts w:ascii="Arial"/>
                <w:sz w:val="16"/>
              </w:rPr>
              <w:br/>
              <w:t>- List of the acceptability criteria to be met:</w:t>
            </w:r>
            <w:r>
              <w:rPr>
                <w:rFonts w:ascii="Arial"/>
                <w:sz w:val="16"/>
              </w:rPr>
              <w:br/>
              <w:t>- Description of any modification of the test procedure:</w:t>
            </w:r>
            <w:r>
              <w:rPr>
                <w:rFonts w:ascii="Arial"/>
                <w:sz w:val="16"/>
              </w:rPr>
              <w:br/>
              <w:t>- Reference to the cytotoxicity proced</w:t>
            </w:r>
            <w:r>
              <w:rPr>
                <w:rFonts w:ascii="Arial"/>
                <w:sz w:val="16"/>
              </w:rPr>
              <w:t>ure:</w:t>
            </w:r>
            <w:r>
              <w:rPr>
                <w:rFonts w:ascii="Arial"/>
                <w:b/>
                <w:sz w:val="16"/>
              </w:rPr>
              <w:br/>
            </w:r>
            <w:r>
              <w:rPr>
                <w:rFonts w:ascii="Arial"/>
                <w:b/>
                <w:sz w:val="16"/>
              </w:rPr>
              <w:br/>
              <w:t>Option 4 hrER binding CERI assay and hrER binding FW assay</w:t>
            </w:r>
            <w:r>
              <w:rPr>
                <w:rFonts w:ascii="Arial"/>
                <w:sz w:val="16"/>
              </w:rPr>
              <w:br/>
              <w:t>RECEPTORS</w:t>
            </w:r>
            <w:r>
              <w:rPr>
                <w:rFonts w:ascii="Arial"/>
                <w:sz w:val="16"/>
              </w:rPr>
              <w:br/>
              <w:t>- Source of receptors (supplier, catalog No., lot, species of receptor, active receptor concentration provided from supplier, certification from supplier):</w:t>
            </w:r>
            <w:r>
              <w:rPr>
                <w:rFonts w:ascii="Arial"/>
                <w:sz w:val="16"/>
              </w:rPr>
              <w:br/>
              <w:t>- Characterization of rec</w:t>
            </w:r>
            <w:r>
              <w:rPr>
                <w:rFonts w:ascii="Arial"/>
                <w:sz w:val="16"/>
              </w:rPr>
              <w:t>eptors (including saturation binding results) (Kd, Bmax):</w:t>
            </w:r>
            <w:r>
              <w:rPr>
                <w:rFonts w:ascii="Arial"/>
                <w:sz w:val="16"/>
              </w:rPr>
              <w:br/>
              <w:t>- Storage of receptors:</w:t>
            </w:r>
            <w:r>
              <w:rPr>
                <w:rFonts w:ascii="Arial"/>
                <w:sz w:val="16"/>
              </w:rPr>
              <w:br/>
              <w:t>- Radiolabeled ligand (supplier, catalog No., lot, specific activity):</w:t>
            </w:r>
            <w:r>
              <w:rPr>
                <w:rFonts w:ascii="Arial"/>
                <w:sz w:val="16"/>
              </w:rPr>
              <w:br/>
            </w:r>
            <w:r>
              <w:rPr>
                <w:rFonts w:ascii="Arial"/>
                <w:sz w:val="16"/>
              </w:rPr>
              <w:br/>
              <w:t>TEST CONDITIONS</w:t>
            </w:r>
            <w:r>
              <w:rPr>
                <w:rFonts w:ascii="Arial"/>
                <w:sz w:val="16"/>
              </w:rPr>
              <w:br/>
              <w:t>- Solubility limitations under assay conditions:</w:t>
            </w:r>
            <w:r>
              <w:rPr>
                <w:rFonts w:ascii="Arial"/>
                <w:sz w:val="16"/>
              </w:rPr>
              <w:br/>
              <w:t>- Composition of binding buffer:</w:t>
            </w:r>
            <w:r>
              <w:rPr>
                <w:rFonts w:ascii="Arial"/>
                <w:sz w:val="16"/>
              </w:rPr>
              <w:br/>
              <w:t>- Co</w:t>
            </w:r>
            <w:r>
              <w:rPr>
                <w:rFonts w:ascii="Arial"/>
                <w:sz w:val="16"/>
              </w:rPr>
              <w:t>ncentration of receptor:</w:t>
            </w:r>
            <w:r>
              <w:rPr>
                <w:rFonts w:ascii="Arial"/>
                <w:sz w:val="16"/>
              </w:rPr>
              <w:br/>
              <w:t>- Concentration of tracer (i.e. radiolabeled ligand):</w:t>
            </w:r>
            <w:r>
              <w:rPr>
                <w:rFonts w:ascii="Arial"/>
                <w:sz w:val="16"/>
              </w:rPr>
              <w:br/>
              <w:t>- Concentrations of test chemical:</w:t>
            </w:r>
            <w:r>
              <w:rPr>
                <w:rFonts w:ascii="Arial"/>
                <w:sz w:val="16"/>
              </w:rPr>
              <w:br/>
            </w:r>
            <w:r>
              <w:rPr>
                <w:rFonts w:ascii="Arial"/>
                <w:sz w:val="16"/>
              </w:rPr>
              <w:lastRenderedPageBreak/>
              <w:t>- Percent vehicle in final assay:</w:t>
            </w:r>
            <w:r>
              <w:rPr>
                <w:rFonts w:ascii="Arial"/>
                <w:sz w:val="16"/>
              </w:rPr>
              <w:br/>
              <w:t>- Incubation temperature and time:</w:t>
            </w:r>
            <w:r>
              <w:rPr>
                <w:rFonts w:ascii="Arial"/>
                <w:sz w:val="16"/>
              </w:rPr>
              <w:br/>
              <w:t>- Method of bound/free separation:</w:t>
            </w:r>
            <w:r>
              <w:rPr>
                <w:rFonts w:ascii="Arial"/>
                <w:sz w:val="16"/>
              </w:rPr>
              <w:br/>
              <w:t>- Positive and negative controls/refer</w:t>
            </w:r>
            <w:r>
              <w:rPr>
                <w:rFonts w:ascii="Arial"/>
                <w:sz w:val="16"/>
              </w:rPr>
              <w:t>ence substances:</w:t>
            </w:r>
            <w:r>
              <w:rPr>
                <w:rFonts w:ascii="Arial"/>
                <w:sz w:val="16"/>
              </w:rPr>
              <w:br/>
              <w:t>- Criteria for considering tests as positive, negative, or equivocal:</w:t>
            </w:r>
            <w:r>
              <w:rPr>
                <w:rFonts w:ascii="Arial"/>
                <w:sz w:val="16"/>
              </w:rPr>
              <w:br/>
            </w:r>
            <w:r>
              <w:rPr>
                <w:rFonts w:ascii="Arial"/>
                <w:sz w:val="16"/>
              </w:rPr>
              <w:br/>
              <w:t>ACCEPTABILITY CHECK</w:t>
            </w:r>
            <w:r>
              <w:rPr>
                <w:rFonts w:ascii="Arial"/>
                <w:sz w:val="16"/>
              </w:rPr>
              <w:br/>
              <w:t>- Actual IC50 and Hillslope values for concurrent positive controls/reference substances:</w:t>
            </w:r>
          </w:p>
        </w:tc>
        <w:tc>
          <w:tcPr>
            <w:tcW w:w="3709" w:type="dxa"/>
            <w:tcBorders>
              <w:top w:val="outset" w:sz="6" w:space="0" w:color="auto"/>
              <w:left w:val="outset" w:sz="6" w:space="0" w:color="auto"/>
              <w:bottom w:val="outset" w:sz="6" w:space="0" w:color="FFFFFF"/>
              <w:right w:val="outset" w:sz="6" w:space="0" w:color="auto"/>
            </w:tcBorders>
          </w:tcPr>
          <w:p w14:paraId="796BC824" w14:textId="77777777" w:rsidR="00E86C64" w:rsidRDefault="00F019F5">
            <w:r>
              <w:rPr>
                <w:rFonts w:ascii="Arial"/>
                <w:sz w:val="16"/>
              </w:rPr>
              <w:lastRenderedPageBreak/>
              <w:t>Use freetext template and delete/add elements as appropria</w:t>
            </w:r>
            <w:r>
              <w:rPr>
                <w:rFonts w:ascii="Arial"/>
                <w:sz w:val="16"/>
              </w:rPr>
              <w:t>te. Enter any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6E9FFB8" w14:textId="77777777" w:rsidR="00E86C64" w:rsidRDefault="00E86C64"/>
        </w:tc>
      </w:tr>
      <w:tr w:rsidR="00E86C64" w14:paraId="24EABF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5C03F0"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0FDD17" w14:textId="77777777" w:rsidR="00E86C64" w:rsidRDefault="00F019F5">
            <w:r>
              <w:rPr>
                <w:rFonts w:ascii="Arial"/>
                <w:sz w:val="16"/>
              </w:rPr>
              <w:t>Metabolic c</w:t>
            </w:r>
            <w:r>
              <w:rPr>
                <w:rFonts w:ascii="Arial"/>
                <w:sz w:val="16"/>
              </w:rPr>
              <w:t>ompetence of the test system</w:t>
            </w:r>
          </w:p>
        </w:tc>
        <w:tc>
          <w:tcPr>
            <w:tcW w:w="1425" w:type="dxa"/>
            <w:tcBorders>
              <w:top w:val="outset" w:sz="6" w:space="0" w:color="auto"/>
              <w:left w:val="outset" w:sz="6" w:space="0" w:color="auto"/>
              <w:bottom w:val="outset" w:sz="6" w:space="0" w:color="FFFFFF"/>
              <w:right w:val="outset" w:sz="6" w:space="0" w:color="auto"/>
            </w:tcBorders>
          </w:tcPr>
          <w:p w14:paraId="04A1791A"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AF8155" w14:textId="77777777" w:rsidR="00E86C64" w:rsidRDefault="00F019F5">
            <w:r>
              <w:rPr>
                <w:rFonts w:ascii="Arial"/>
                <w:b/>
                <w:sz w:val="16"/>
              </w:rPr>
              <w:t>Picklist values:</w:t>
            </w:r>
            <w:r>
              <w:rPr>
                <w:rFonts w:ascii="Arial"/>
                <w:sz w:val="16"/>
              </w:rPr>
              <w:br/>
              <w:t>- limited metabolic activity, specify</w:t>
            </w:r>
            <w:r>
              <w:rPr>
                <w:rFonts w:ascii="Arial"/>
                <w:sz w:val="16"/>
              </w:rPr>
              <w:br/>
              <w:t>- metabolic activity, specify</w:t>
            </w:r>
            <w:r>
              <w:rPr>
                <w:rFonts w:ascii="Arial"/>
                <w:sz w:val="16"/>
              </w:rPr>
              <w:br/>
              <w:t>- unknown metabolic activity</w:t>
            </w:r>
            <w:r>
              <w:rPr>
                <w:rFonts w:ascii="Arial"/>
                <w:sz w:val="16"/>
              </w:rPr>
              <w:br/>
              <w:t>- other information on metabolic competence, describe:</w:t>
            </w:r>
            <w:r>
              <w:rPr>
                <w:rFonts w:ascii="Arial"/>
                <w:sz w:val="16"/>
              </w:rPr>
              <w:br/>
              <w:t>- not ap</w:t>
            </w:r>
            <w:r>
              <w:rPr>
                <w:rFonts w:ascii="Arial"/>
                <w:sz w:val="16"/>
              </w:rPr>
              <w:t>plicable</w:t>
            </w:r>
          </w:p>
        </w:tc>
        <w:tc>
          <w:tcPr>
            <w:tcW w:w="3709" w:type="dxa"/>
            <w:tcBorders>
              <w:top w:val="outset" w:sz="6" w:space="0" w:color="auto"/>
              <w:left w:val="outset" w:sz="6" w:space="0" w:color="auto"/>
              <w:bottom w:val="outset" w:sz="6" w:space="0" w:color="FFFFFF"/>
              <w:right w:val="outset" w:sz="6" w:space="0" w:color="auto"/>
            </w:tcBorders>
          </w:tcPr>
          <w:p w14:paraId="05017E23" w14:textId="77777777" w:rsidR="00E86C64" w:rsidRDefault="00F019F5">
            <w:r>
              <w:rPr>
                <w:rFonts w:ascii="Arial"/>
                <w:sz w:val="16"/>
              </w:rPr>
              <w:t>Select the option that fits best and describe the knowledge about the metabolic competence (i.e. Phase I and/or II biotransformation capacity) of the test system under remarks.</w:t>
            </w:r>
            <w:r>
              <w:rPr>
                <w:rFonts w:ascii="Arial"/>
                <w:sz w:val="16"/>
              </w:rPr>
              <w:br/>
            </w:r>
            <w:r>
              <w:rPr>
                <w:rFonts w:ascii="Arial"/>
                <w:sz w:val="16"/>
              </w:rPr>
              <w:br/>
              <w:t>For example, when the test system used is  cryopreserved human pooled</w:t>
            </w:r>
            <w:r>
              <w:rPr>
                <w:rFonts w:ascii="Arial"/>
                <w:sz w:val="16"/>
              </w:rPr>
              <w:t xml:space="preserve"> liver tissue homogenate 9000 g fraction (S9) procured from a commercial supplier, select </w:t>
            </w:r>
            <w:r>
              <w:rPr>
                <w:rFonts w:ascii="Arial"/>
                <w:sz w:val="16"/>
              </w:rPr>
              <w:t>“</w:t>
            </w:r>
            <w:r>
              <w:rPr>
                <w:rFonts w:ascii="Arial"/>
                <w:sz w:val="16"/>
              </w:rPr>
              <w:t>metabolic activity, specify</w:t>
            </w:r>
            <w:r>
              <w:rPr>
                <w:rFonts w:ascii="Arial"/>
                <w:sz w:val="16"/>
              </w:rPr>
              <w:t>”</w:t>
            </w:r>
            <w:r>
              <w:rPr>
                <w:rFonts w:ascii="Arial"/>
                <w:sz w:val="16"/>
              </w:rPr>
              <w:t xml:space="preserve"> and specify:</w:t>
            </w:r>
            <w:r>
              <w:rPr>
                <w:rFonts w:ascii="Arial"/>
                <w:sz w:val="16"/>
              </w:rPr>
              <w:br/>
            </w:r>
            <w:r>
              <w:rPr>
                <w:rFonts w:ascii="Arial"/>
                <w:sz w:val="16"/>
              </w:rPr>
              <w:br/>
              <w:t>contains phase I and II metabolic enzymes present in the microsomal (e.g. cytochrome P450s, Flavin-containing monooxygenas</w:t>
            </w:r>
            <w:r>
              <w:rPr>
                <w:rFonts w:ascii="Arial"/>
                <w:sz w:val="16"/>
              </w:rPr>
              <w:t>e, uridine 5</w:t>
            </w:r>
            <w:r>
              <w:rPr>
                <w:rFonts w:ascii="Arial"/>
                <w:sz w:val="16"/>
              </w:rPr>
              <w:t>’</w:t>
            </w:r>
            <w:r>
              <w:rPr>
                <w:rFonts w:ascii="Arial"/>
                <w:sz w:val="16"/>
              </w:rPr>
              <w:t>-diphospho-glucuronosyltransferases, carboxylesterases) and cytosolic (e.g. sulfotransferases, glutathione S-transferases, methyltransferases, N-acetyl transferases, xanthine oxidase, aldehyde oxidase) fractions.</w:t>
            </w:r>
          </w:p>
        </w:tc>
        <w:tc>
          <w:tcPr>
            <w:tcW w:w="2081" w:type="dxa"/>
            <w:tcBorders>
              <w:top w:val="outset" w:sz="6" w:space="0" w:color="auto"/>
              <w:left w:val="outset" w:sz="6" w:space="0" w:color="auto"/>
              <w:bottom w:val="outset" w:sz="6" w:space="0" w:color="FFFFFF"/>
              <w:right w:val="outset" w:sz="6" w:space="0" w:color="FFFFFF"/>
            </w:tcBorders>
          </w:tcPr>
          <w:p w14:paraId="2550B98B" w14:textId="77777777" w:rsidR="00E86C64" w:rsidRDefault="00E86C64"/>
        </w:tc>
      </w:tr>
      <w:tr w:rsidR="00E86C64" w14:paraId="33156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B3CA61"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67C034" w14:textId="77777777" w:rsidR="00E86C64" w:rsidRDefault="00F019F5">
            <w:r>
              <w:rPr>
                <w:rFonts w:ascii="Arial"/>
                <w:b/>
                <w:sz w:val="16"/>
              </w:rPr>
              <w:t>Detection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F458A58"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D92AC2"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4A37AE"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46FAEE" w14:textId="77777777" w:rsidR="00E86C64" w:rsidRDefault="00E86C64"/>
        </w:tc>
      </w:tr>
      <w:tr w:rsidR="00E86C64" w14:paraId="388E61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D594AD"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B59EB2" w14:textId="77777777" w:rsidR="00E86C64" w:rsidRDefault="00F019F5">
            <w:r>
              <w:rPr>
                <w:rFonts w:ascii="Arial"/>
                <w:sz w:val="16"/>
              </w:rPr>
              <w:t>Detection method used</w:t>
            </w:r>
          </w:p>
        </w:tc>
        <w:tc>
          <w:tcPr>
            <w:tcW w:w="1425" w:type="dxa"/>
            <w:tcBorders>
              <w:top w:val="outset" w:sz="6" w:space="0" w:color="auto"/>
              <w:left w:val="outset" w:sz="6" w:space="0" w:color="auto"/>
              <w:bottom w:val="outset" w:sz="6" w:space="0" w:color="FFFFFF"/>
              <w:right w:val="outset" w:sz="6" w:space="0" w:color="auto"/>
            </w:tcBorders>
          </w:tcPr>
          <w:p w14:paraId="4D95D114"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82D1DF" w14:textId="77777777" w:rsidR="00E86C64" w:rsidRDefault="00F019F5">
            <w:r>
              <w:rPr>
                <w:rFonts w:ascii="Arial"/>
                <w:b/>
                <w:sz w:val="16"/>
              </w:rPr>
              <w:t>Picklist values:</w:t>
            </w:r>
            <w:r>
              <w:rPr>
                <w:rFonts w:ascii="Arial"/>
                <w:sz w:val="16"/>
              </w:rPr>
              <w:br/>
              <w:t>- analytical method (e.g. LC/MS)</w:t>
            </w:r>
            <w:r>
              <w:rPr>
                <w:rFonts w:ascii="Arial"/>
                <w:sz w:val="16"/>
              </w:rPr>
              <w:br/>
              <w:t>- chromatography</w:t>
            </w:r>
            <w:r>
              <w:rPr>
                <w:rFonts w:ascii="Arial"/>
                <w:sz w:val="16"/>
              </w:rPr>
              <w:br/>
              <w:t>- complex detection methods (e.g. imaging)</w:t>
            </w:r>
            <w:r>
              <w:rPr>
                <w:rFonts w:ascii="Arial"/>
                <w:sz w:val="16"/>
              </w:rPr>
              <w:br/>
              <w:t>- fluorescence</w:t>
            </w:r>
            <w:r>
              <w:rPr>
                <w:rFonts w:ascii="Arial"/>
                <w:sz w:val="16"/>
              </w:rPr>
              <w:br/>
              <w:t>- luminescence</w:t>
            </w:r>
            <w:r>
              <w:rPr>
                <w:rFonts w:ascii="Arial"/>
                <w:sz w:val="16"/>
              </w:rPr>
              <w:br/>
              <w:t>- radioactivity</w:t>
            </w:r>
            <w:r>
              <w:rPr>
                <w:rFonts w:ascii="Arial"/>
                <w:sz w:val="16"/>
              </w:rPr>
              <w:br/>
              <w:t xml:space="preserve">- UV/VIS </w:t>
            </w:r>
            <w:r>
              <w:rPr>
                <w:rFonts w:ascii="Arial"/>
                <w:sz w:val="16"/>
              </w:rPr>
              <w:t>absorption</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40BA172D" w14:textId="77777777" w:rsidR="00E86C64" w:rsidRDefault="00F019F5">
            <w:r>
              <w:rPr>
                <w:rFonts w:ascii="Arial"/>
                <w:sz w:val="16"/>
              </w:rPr>
              <w:lastRenderedPageBreak/>
              <w:t>Indicate the readout used. Select a detection method type from the picklist and provide the type of instrument (e.g. HPLC, Spectrophotometer, Flow cytometer) or chose 'other: and specify the type or equipment used / analysis performed.</w:t>
            </w:r>
          </w:p>
        </w:tc>
        <w:tc>
          <w:tcPr>
            <w:tcW w:w="2081" w:type="dxa"/>
            <w:tcBorders>
              <w:top w:val="outset" w:sz="6" w:space="0" w:color="auto"/>
              <w:left w:val="outset" w:sz="6" w:space="0" w:color="auto"/>
              <w:bottom w:val="outset" w:sz="6" w:space="0" w:color="FFFFFF"/>
              <w:right w:val="outset" w:sz="6" w:space="0" w:color="FFFFFF"/>
            </w:tcBorders>
          </w:tcPr>
          <w:p w14:paraId="3E17F7E8" w14:textId="77777777" w:rsidR="00E86C64" w:rsidRDefault="00E86C64"/>
        </w:tc>
      </w:tr>
      <w:tr w:rsidR="00E86C64" w14:paraId="0AD7C2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50FCAC"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A3850" w14:textId="77777777" w:rsidR="00E86C64" w:rsidRDefault="00F019F5">
            <w:r>
              <w:rPr>
                <w:rFonts w:ascii="Arial"/>
                <w:sz w:val="16"/>
              </w:rPr>
              <w:t>Details on detection method</w:t>
            </w:r>
          </w:p>
        </w:tc>
        <w:tc>
          <w:tcPr>
            <w:tcW w:w="1425" w:type="dxa"/>
            <w:tcBorders>
              <w:top w:val="outset" w:sz="6" w:space="0" w:color="auto"/>
              <w:left w:val="outset" w:sz="6" w:space="0" w:color="auto"/>
              <w:bottom w:val="outset" w:sz="6" w:space="0" w:color="FFFFFF"/>
              <w:right w:val="outset" w:sz="6" w:space="0" w:color="auto"/>
            </w:tcBorders>
          </w:tcPr>
          <w:p w14:paraId="144F2923"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E9CF8C" w14:textId="77777777" w:rsidR="00E86C64" w:rsidRDefault="00F019F5">
            <w:r>
              <w:rPr>
                <w:rFonts w:ascii="Arial"/>
                <w:b/>
                <w:sz w:val="16"/>
              </w:rPr>
              <w:t>Freetext template:</w:t>
            </w:r>
            <w:r>
              <w:rPr>
                <w:rFonts w:ascii="Arial"/>
                <w:b/>
                <w:sz w:val="16"/>
              </w:rPr>
              <w:br/>
            </w:r>
            <w:r>
              <w:rPr>
                <w:rFonts w:ascii="Arial"/>
                <w:b/>
                <w:sz w:val="16"/>
              </w:rPr>
              <w:br/>
              <w:t>Option 1 Semi or non-quantitative detection methods</w:t>
            </w:r>
            <w:r>
              <w:rPr>
                <w:rFonts w:ascii="Arial"/>
                <w:sz w:val="16"/>
              </w:rPr>
              <w:br/>
              <w:t>SEMI OR NON-QUANTITATIVE DETECTION METHODS</w:t>
            </w:r>
            <w:r>
              <w:rPr>
                <w:rFonts w:ascii="Arial"/>
                <w:sz w:val="16"/>
              </w:rPr>
              <w:br/>
            </w:r>
            <w:r>
              <w:rPr>
                <w:rFonts w:ascii="Arial"/>
                <w:sz w:val="16"/>
              </w:rPr>
              <w:br/>
              <w:t>Instrument type and model:</w:t>
            </w:r>
            <w:r>
              <w:rPr>
                <w:rFonts w:ascii="Arial"/>
                <w:b/>
                <w:sz w:val="16"/>
              </w:rPr>
              <w:br/>
            </w:r>
            <w:r>
              <w:rPr>
                <w:rFonts w:ascii="Arial"/>
                <w:b/>
                <w:sz w:val="16"/>
              </w:rPr>
              <w:br/>
              <w:t>Option 2 Quantitative analytical methods</w:t>
            </w:r>
            <w:r>
              <w:rPr>
                <w:rFonts w:ascii="Arial"/>
                <w:sz w:val="16"/>
              </w:rPr>
              <w:br/>
            </w:r>
            <w:r>
              <w:rPr>
                <w:rFonts w:ascii="Arial"/>
                <w:sz w:val="16"/>
              </w:rPr>
              <w:t>QUANTITATIVE ANALYTICAL METHODS</w:t>
            </w:r>
            <w:r>
              <w:rPr>
                <w:rFonts w:ascii="Arial"/>
                <w:sz w:val="16"/>
              </w:rPr>
              <w:br/>
            </w:r>
            <w:r>
              <w:rPr>
                <w:rFonts w:ascii="Arial"/>
                <w:sz w:val="16"/>
              </w:rPr>
              <w:br/>
              <w:t>Instrument type and model:</w:t>
            </w:r>
            <w:r>
              <w:rPr>
                <w:rFonts w:ascii="Arial"/>
                <w:sz w:val="16"/>
              </w:rPr>
              <w:br/>
            </w:r>
            <w:r>
              <w:rPr>
                <w:rFonts w:ascii="Arial"/>
                <w:sz w:val="16"/>
              </w:rPr>
              <w:br/>
              <w:t>COMPOUND (ANALYTE): ...</w:t>
            </w:r>
            <w:r>
              <w:rPr>
                <w:rFonts w:ascii="Arial"/>
                <w:sz w:val="16"/>
              </w:rPr>
              <w:br/>
            </w:r>
            <w:r>
              <w:rPr>
                <w:rFonts w:ascii="Arial"/>
                <w:sz w:val="16"/>
              </w:rPr>
              <w:br/>
              <w:t>- Method ID:</w:t>
            </w:r>
            <w:r>
              <w:rPr>
                <w:rFonts w:ascii="Arial"/>
                <w:sz w:val="16"/>
              </w:rPr>
              <w:br/>
              <w:t>- Extraction solvent/technique:</w:t>
            </w:r>
            <w:r>
              <w:rPr>
                <w:rFonts w:ascii="Arial"/>
                <w:sz w:val="16"/>
              </w:rPr>
              <w:br/>
              <w:t>- Cleanup strategies:</w:t>
            </w:r>
            <w:r>
              <w:rPr>
                <w:rFonts w:ascii="Arial"/>
                <w:sz w:val="16"/>
              </w:rPr>
              <w:br/>
              <w:t>- Derivatisation (if any):</w:t>
            </w:r>
            <w:r>
              <w:rPr>
                <w:rFonts w:ascii="Arial"/>
                <w:sz w:val="16"/>
              </w:rPr>
              <w:br/>
              <w:t>- Instrument/detector (if further details):</w:t>
            </w:r>
            <w:r>
              <w:rPr>
                <w:rFonts w:ascii="Arial"/>
                <w:sz w:val="16"/>
              </w:rPr>
              <w:br/>
              <w:t>- Standardisation method:</w:t>
            </w:r>
            <w:r>
              <w:rPr>
                <w:rFonts w:ascii="Arial"/>
                <w:sz w:val="16"/>
              </w:rPr>
              <w:br/>
              <w:t>- Stab</w:t>
            </w:r>
            <w:r>
              <w:rPr>
                <w:rFonts w:ascii="Arial"/>
                <w:sz w:val="16"/>
              </w:rPr>
              <w:t>ility of standard solution:</w:t>
            </w:r>
            <w:r>
              <w:rPr>
                <w:rFonts w:ascii="Arial"/>
                <w:sz w:val="16"/>
              </w:rPr>
              <w:br/>
              <w:t>- Retention times:</w:t>
            </w:r>
            <w:r>
              <w:rPr>
                <w:rFonts w:ascii="Arial"/>
                <w:sz w:val="16"/>
              </w:rPr>
              <w:br/>
              <w:t>- Detection limit (Limit of Quantification)</w:t>
            </w:r>
            <w:r>
              <w:rPr>
                <w:rFonts w:ascii="Arial"/>
                <w:sz w:val="16"/>
              </w:rPr>
              <w:br/>
              <w:t>- Other:</w:t>
            </w:r>
            <w:r>
              <w:rPr>
                <w:rFonts w:ascii="Arial"/>
                <w:sz w:val="16"/>
              </w:rPr>
              <w:br/>
              <w:t xml:space="preserve">  </w:t>
            </w:r>
            <w:r>
              <w:rPr>
                <w:rFonts w:ascii="Arial"/>
                <w:sz w:val="16"/>
              </w:rPr>
              <w:br/>
              <w:t>INTERFERING SUBSTANCE(S):</w:t>
            </w:r>
            <w:r>
              <w:rPr>
                <w:rFonts w:ascii="Arial"/>
                <w:sz w:val="16"/>
              </w:rPr>
              <w:br/>
              <w:t xml:space="preserve">  </w:t>
            </w:r>
            <w:r>
              <w:rPr>
                <w:rFonts w:ascii="Arial"/>
                <w:sz w:val="16"/>
              </w:rPr>
              <w:br/>
              <w:t>STABILITY OF PARENT AND TRANSFORMATION PRODUCTS AT VARIOUS STAGES OF ANALYSIS:</w:t>
            </w:r>
            <w:r>
              <w:rPr>
                <w:rFonts w:ascii="Arial"/>
                <w:sz w:val="16"/>
              </w:rPr>
              <w:br/>
            </w:r>
            <w:r>
              <w:rPr>
                <w:rFonts w:ascii="Arial"/>
                <w:sz w:val="16"/>
              </w:rPr>
              <w:br/>
              <w:t>PROBLEMS / PRECAUTIONS:</w:t>
            </w:r>
            <w:r>
              <w:rPr>
                <w:rFonts w:ascii="Arial"/>
                <w:sz w:val="16"/>
              </w:rPr>
              <w:br/>
            </w:r>
            <w:r>
              <w:rPr>
                <w:rFonts w:ascii="Arial"/>
                <w:sz w:val="16"/>
              </w:rPr>
              <w:br/>
              <w:t xml:space="preserve">- Special problems </w:t>
            </w:r>
            <w:r>
              <w:rPr>
                <w:rFonts w:ascii="Arial"/>
                <w:sz w:val="16"/>
              </w:rPr>
              <w:t>encountered:</w:t>
            </w:r>
            <w:r>
              <w:rPr>
                <w:rFonts w:ascii="Arial"/>
                <w:sz w:val="16"/>
              </w:rPr>
              <w:br/>
              <w:t>- Precautions to be taken during:</w:t>
            </w:r>
            <w:r>
              <w:rPr>
                <w:rFonts w:ascii="Arial"/>
                <w:sz w:val="16"/>
              </w:rPr>
              <w:br/>
              <w:t>- analysis of samples:</w:t>
            </w:r>
            <w:r>
              <w:rPr>
                <w:rFonts w:ascii="Arial"/>
                <w:sz w:val="16"/>
              </w:rPr>
              <w:br/>
              <w:t>- handling of samples:</w:t>
            </w:r>
            <w:r>
              <w:rPr>
                <w:rFonts w:ascii="Arial"/>
                <w:sz w:val="16"/>
              </w:rPr>
              <w:br/>
              <w:t>- storage of samples:</w:t>
            </w:r>
            <w:r>
              <w:rPr>
                <w:rFonts w:ascii="Arial"/>
                <w:sz w:val="16"/>
              </w:rPr>
              <w:br/>
              <w:t xml:space="preserve">  </w:t>
            </w:r>
            <w:r>
              <w:rPr>
                <w:rFonts w:ascii="Arial"/>
                <w:sz w:val="16"/>
              </w:rPr>
              <w:br/>
            </w:r>
            <w:r>
              <w:rPr>
                <w:rFonts w:ascii="Arial"/>
                <w:sz w:val="16"/>
              </w:rPr>
              <w:lastRenderedPageBreak/>
              <w:t>TOTAL TIME FOR COMPLETION:</w:t>
            </w:r>
          </w:p>
        </w:tc>
        <w:tc>
          <w:tcPr>
            <w:tcW w:w="3709" w:type="dxa"/>
            <w:tcBorders>
              <w:top w:val="outset" w:sz="6" w:space="0" w:color="auto"/>
              <w:left w:val="outset" w:sz="6" w:space="0" w:color="auto"/>
              <w:bottom w:val="outset" w:sz="6" w:space="0" w:color="FFFFFF"/>
              <w:right w:val="outset" w:sz="6" w:space="0" w:color="auto"/>
            </w:tcBorders>
          </w:tcPr>
          <w:p w14:paraId="13CC11AB" w14:textId="77777777" w:rsidR="00E86C64" w:rsidRDefault="00F019F5">
            <w:r>
              <w:rPr>
                <w:rFonts w:ascii="Arial"/>
                <w:sz w:val="16"/>
              </w:rPr>
              <w:lastRenderedPageBreak/>
              <w:t>Quantitative analytical methods:</w:t>
            </w:r>
            <w:r>
              <w:rPr>
                <w:rFonts w:ascii="Arial"/>
                <w:sz w:val="16"/>
              </w:rPr>
              <w:br/>
            </w:r>
            <w:r>
              <w:rPr>
                <w:rFonts w:ascii="Arial"/>
                <w:sz w:val="16"/>
              </w:rPr>
              <w:br/>
              <w:t>'Briefly describe further details on the principles of the method used to det</w:t>
            </w:r>
            <w:r>
              <w:rPr>
                <w:rFonts w:ascii="Arial"/>
                <w:sz w:val="16"/>
              </w:rPr>
              <w:t>ect the analytes (to be specified, e.g. ''parent compound'', ''parent and transformation products'' or ''transformation product: .....'') in matrices. Use free text template and delete/add elements as appropriate. For example, add specific parameters in th</w:t>
            </w:r>
            <w:r>
              <w:rPr>
                <w:rFonts w:ascii="Arial"/>
                <w:sz w:val="16"/>
              </w:rPr>
              <w:t>e case of inorganic chemicals. As an option you may include an excerpt from the study report.</w:t>
            </w:r>
            <w:r>
              <w:rPr>
                <w:rFonts w:ascii="Arial"/>
                <w:sz w:val="16"/>
              </w:rPr>
              <w:br/>
            </w:r>
            <w:r>
              <w:rPr>
                <w:rFonts w:ascii="Arial"/>
                <w:sz w:val="16"/>
              </w:rPr>
              <w:br/>
              <w:t>Note: If a residue analytical method is recorded, the details for the so-called data collection or data-gathering method should be specified here. As to the term</w:t>
            </w:r>
            <w:r>
              <w:rPr>
                <w:rFonts w:ascii="Arial"/>
                <w:sz w:val="16"/>
              </w:rPr>
              <w:t>s ''data collection method'' and ''enforcement method'' see help text for field ''Instrument / detector''.</w:t>
            </w:r>
            <w:r>
              <w:rPr>
                <w:rFonts w:ascii="Arial"/>
                <w:sz w:val="16"/>
              </w:rPr>
              <w:br/>
            </w:r>
            <w:r>
              <w:rPr>
                <w:rFonts w:ascii="Arial"/>
                <w:sz w:val="16"/>
              </w:rPr>
              <w:br/>
              <w:t>Enter any details that could be relevant for evaluating this study summary or that are requested by the respective regulatory programme. Consult the</w:t>
            </w:r>
            <w:r>
              <w:rPr>
                <w:rFonts w:ascii="Arial"/>
                <w:sz w:val="16"/>
              </w:rPr>
              <w:t xml:space="preserv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6CE7E80" w14:textId="77777777" w:rsidR="00E86C64" w:rsidRDefault="00E86C64"/>
        </w:tc>
      </w:tr>
      <w:tr w:rsidR="00E86C64" w14:paraId="14757A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5BE511"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6F80E9" w14:textId="77777777" w:rsidR="00E86C64" w:rsidRDefault="00F019F5">
            <w:r>
              <w:rPr>
                <w:rFonts w:ascii="Arial"/>
                <w:b/>
                <w:sz w:val="16"/>
              </w:rPr>
              <w:t>Test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2B14C46"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C80D44"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3B1E2DC"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A590730" w14:textId="77777777" w:rsidR="00E86C64" w:rsidRDefault="00E86C64"/>
        </w:tc>
      </w:tr>
      <w:tr w:rsidR="00E86C64" w14:paraId="0DBC74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DFE3D4"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D344284" w14:textId="77777777" w:rsidR="00E86C64" w:rsidRDefault="00F019F5">
            <w:r>
              <w:rPr>
                <w:rFonts w:ascii="Arial"/>
                <w:b/>
                <w:sz w:val="16"/>
              </w:rPr>
              <w:t>Test material preparation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E87739" w14:textId="77777777" w:rsidR="00E86C64" w:rsidRDefault="00F019F5">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932CB88"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B6E3C3"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F4CBB5C" w14:textId="77777777" w:rsidR="00E86C64" w:rsidRDefault="00E86C64"/>
        </w:tc>
      </w:tr>
      <w:tr w:rsidR="00E86C64" w14:paraId="2DD31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C619BF"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D66636" w14:textId="77777777" w:rsidR="00E86C64" w:rsidRDefault="00F019F5">
            <w:r>
              <w:rPr>
                <w:rFonts w:ascii="Arial"/>
                <w:sz w:val="16"/>
              </w:rPr>
              <w:t>Concentration selection of the test material</w:t>
            </w:r>
          </w:p>
        </w:tc>
        <w:tc>
          <w:tcPr>
            <w:tcW w:w="1425" w:type="dxa"/>
            <w:tcBorders>
              <w:top w:val="outset" w:sz="6" w:space="0" w:color="auto"/>
              <w:left w:val="outset" w:sz="6" w:space="0" w:color="auto"/>
              <w:bottom w:val="outset" w:sz="6" w:space="0" w:color="FFFFFF"/>
              <w:right w:val="outset" w:sz="6" w:space="0" w:color="auto"/>
            </w:tcBorders>
          </w:tcPr>
          <w:p w14:paraId="771C1DCD"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B028CD" w14:textId="77777777" w:rsidR="00E86C64" w:rsidRDefault="00F019F5">
            <w:r>
              <w:rPr>
                <w:rFonts w:ascii="Arial"/>
                <w:b/>
                <w:sz w:val="16"/>
              </w:rPr>
              <w:t>Picklist values:</w:t>
            </w:r>
            <w:r>
              <w:rPr>
                <w:rFonts w:ascii="Arial"/>
                <w:sz w:val="16"/>
              </w:rPr>
              <w:br/>
              <w:t>- human exposure levels</w:t>
            </w:r>
            <w:r>
              <w:rPr>
                <w:rFonts w:ascii="Arial"/>
                <w:sz w:val="16"/>
              </w:rPr>
              <w:br/>
              <w:t>- interference with the detection method (e.g. auto fluorescence)</w:t>
            </w:r>
            <w:r>
              <w:rPr>
                <w:rFonts w:ascii="Arial"/>
                <w:sz w:val="16"/>
              </w:rPr>
              <w:br/>
              <w:t>- interference with the test system (e.g. cytotoxicity or pH)</w:t>
            </w:r>
            <w:r>
              <w:rPr>
                <w:rFonts w:ascii="Arial"/>
                <w:sz w:val="16"/>
              </w:rPr>
              <w:br/>
              <w:t>- maximum allowed concentration according to the test guideline</w:t>
            </w:r>
            <w:r>
              <w:rPr>
                <w:rFonts w:ascii="Arial"/>
                <w:sz w:val="16"/>
              </w:rPr>
              <w:br/>
              <w:t xml:space="preserve">- prior information of </w:t>
            </w:r>
            <w:r>
              <w:rPr>
                <w:rFonts w:ascii="Arial"/>
                <w:sz w:val="16"/>
              </w:rPr>
              <w:t>response (e.g. dose-range finding experiment)</w:t>
            </w:r>
            <w:r>
              <w:rPr>
                <w:rFonts w:ascii="Arial"/>
                <w:sz w:val="16"/>
              </w:rPr>
              <w:br/>
              <w:t>- solubility in exposure medium</w:t>
            </w:r>
            <w:r>
              <w:rPr>
                <w:rFonts w:ascii="Arial"/>
                <w:sz w:val="16"/>
              </w:rPr>
              <w:br/>
              <w:t>- solubility in solvent</w:t>
            </w:r>
            <w:r>
              <w:rPr>
                <w:rFonts w:ascii="Arial"/>
                <w:sz w:val="16"/>
              </w:rPr>
              <w:br/>
              <w:t>- unknown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1A0687" w14:textId="77777777" w:rsidR="00E86C64" w:rsidRDefault="00F019F5">
            <w:r>
              <w:rPr>
                <w:rFonts w:ascii="Arial"/>
                <w:sz w:val="16"/>
              </w:rPr>
              <w:t>For data interpretation it is important to know on what basis the highest concentration tested was selected.</w:t>
            </w:r>
            <w:r>
              <w:rPr>
                <w:rFonts w:ascii="Arial"/>
                <w:sz w:val="16"/>
              </w:rPr>
              <w:br/>
            </w:r>
            <w:r>
              <w:rPr>
                <w:rFonts w:ascii="Arial"/>
                <w:sz w:val="16"/>
              </w:rPr>
              <w:br/>
              <w:t>Prior information of resp</w:t>
            </w:r>
            <w:r>
              <w:rPr>
                <w:rFonts w:ascii="Arial"/>
                <w:sz w:val="16"/>
              </w:rPr>
              <w:t>onse and interference with the test system can e.g. be obtained through literature or with experimental data in a dose-range finding experiment.</w:t>
            </w:r>
            <w:r>
              <w:rPr>
                <w:rFonts w:ascii="Arial"/>
                <w:sz w:val="16"/>
              </w:rPr>
              <w:br/>
            </w:r>
            <w:r>
              <w:rPr>
                <w:rFonts w:ascii="Arial"/>
                <w:sz w:val="16"/>
              </w:rPr>
              <w:br/>
              <w:t>Example for TG455 (transactivation assay with hER</w:t>
            </w:r>
            <w:r>
              <w:rPr>
                <w:rFonts w:ascii="Arial"/>
                <w:sz w:val="16"/>
              </w:rPr>
              <w:t>α</w:t>
            </w:r>
            <w:r>
              <w:rPr>
                <w:rFonts w:ascii="Arial"/>
                <w:sz w:val="16"/>
              </w:rPr>
              <w:t>-HeLa-9903 cell line):</w:t>
            </w:r>
            <w:r>
              <w:rPr>
                <w:rFonts w:ascii="Arial"/>
                <w:sz w:val="16"/>
              </w:rPr>
              <w:br/>
            </w:r>
            <w:r>
              <w:rPr>
                <w:rFonts w:ascii="Arial"/>
                <w:sz w:val="16"/>
              </w:rPr>
              <w:br/>
              <w:t>In a preliminary test the appropriat</w:t>
            </w:r>
            <w:r>
              <w:rPr>
                <w:rFonts w:ascii="Arial"/>
                <w:sz w:val="16"/>
              </w:rPr>
              <w:t xml:space="preserve">e concentration range of the test chemical was determined for identifying any solubility and cytotoxicity problems, i.e. the test chemical was tested up to the maximum concentration of 1 </w:t>
            </w:r>
            <w:r>
              <w:rPr>
                <w:rFonts w:ascii="Arial"/>
                <w:sz w:val="16"/>
              </w:rPr>
              <w:t>μ</w:t>
            </w:r>
            <w:r>
              <w:rPr>
                <w:rFonts w:ascii="Arial"/>
                <w:sz w:val="16"/>
              </w:rPr>
              <w:t>L/mL, 1 mg/mL, or 1 mM, whichever is the lowest. Based on the observ</w:t>
            </w:r>
            <w:r>
              <w:rPr>
                <w:rFonts w:ascii="Arial"/>
                <w:sz w:val="16"/>
              </w:rPr>
              <w:t>ed extent of cytotoxicity or lack of solubility, a first definite run was performed to test the chemical at log-serial dilutions starting at the maximum acceptable concentration (e.g. 1 mM, 100</w:t>
            </w:r>
            <w:r>
              <w:rPr>
                <w:rFonts w:ascii="Arial"/>
                <w:sz w:val="16"/>
              </w:rPr>
              <w:t>μ</w:t>
            </w:r>
            <w:r>
              <w:rPr>
                <w:rFonts w:ascii="Arial"/>
                <w:sz w:val="16"/>
              </w:rPr>
              <w:t>M, 10</w:t>
            </w:r>
            <w:r>
              <w:rPr>
                <w:rFonts w:ascii="Arial"/>
                <w:sz w:val="16"/>
              </w:rPr>
              <w:t>μ</w:t>
            </w:r>
            <w:r>
              <w:rPr>
                <w:rFonts w:ascii="Arial"/>
                <w:sz w:val="16"/>
              </w:rPr>
              <w:t xml:space="preserve">M, etc.) and the presence of cloudiness, precipitate or </w:t>
            </w:r>
            <w:r>
              <w:rPr>
                <w:rFonts w:ascii="Arial"/>
                <w:sz w:val="16"/>
              </w:rPr>
              <w:t>cytotoxicity was noted. Concentrations in a second run (and if necessary in a third run) were adjusted as appropriate to better characterise the concentration-response curve and to avoid concentrations which are found to be insoluble or to induce excessive</w:t>
            </w:r>
            <w:r>
              <w:rPr>
                <w:rFonts w:ascii="Arial"/>
                <w:sz w:val="16"/>
              </w:rPr>
              <w:t xml:space="preserve"> cytotoxicity.</w:t>
            </w:r>
            <w:r>
              <w:rPr>
                <w:rFonts w:ascii="Arial"/>
                <w:sz w:val="16"/>
              </w:rPr>
              <w:br/>
            </w:r>
            <w:r>
              <w:rPr>
                <w:rFonts w:ascii="Arial"/>
                <w:sz w:val="16"/>
              </w:rPr>
              <w:br/>
              <w:t>Any free text explanation can be given in the adjacent text field to justify the dose level selected.</w:t>
            </w:r>
          </w:p>
        </w:tc>
        <w:tc>
          <w:tcPr>
            <w:tcW w:w="2081" w:type="dxa"/>
            <w:tcBorders>
              <w:top w:val="outset" w:sz="6" w:space="0" w:color="auto"/>
              <w:left w:val="outset" w:sz="6" w:space="0" w:color="auto"/>
              <w:bottom w:val="outset" w:sz="6" w:space="0" w:color="FFFFFF"/>
              <w:right w:val="outset" w:sz="6" w:space="0" w:color="FFFFFF"/>
            </w:tcBorders>
          </w:tcPr>
          <w:p w14:paraId="4A7962E0" w14:textId="77777777" w:rsidR="00E86C64" w:rsidRDefault="00E86C64"/>
        </w:tc>
      </w:tr>
      <w:tr w:rsidR="00E86C64" w14:paraId="5641D0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7B89A3"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5BE099" w14:textId="77777777" w:rsidR="00E86C64" w:rsidRDefault="00F019F5">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42C411C4"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EA7147" w14:textId="77777777" w:rsidR="00E86C64" w:rsidRDefault="00F019F5">
            <w:r>
              <w:rPr>
                <w:rFonts w:ascii="Arial"/>
                <w:b/>
                <w:sz w:val="16"/>
              </w:rPr>
              <w:t>Picklist values:</w:t>
            </w:r>
            <w:r>
              <w:rPr>
                <w:rFonts w:ascii="Arial"/>
                <w:sz w:val="16"/>
              </w:rPr>
              <w:br/>
              <w:t>- acetone</w:t>
            </w:r>
            <w:r>
              <w:rPr>
                <w:rFonts w:ascii="Arial"/>
                <w:sz w:val="16"/>
              </w:rPr>
              <w:br/>
              <w:t>- acetonitrile</w:t>
            </w:r>
            <w:r>
              <w:rPr>
                <w:rFonts w:ascii="Arial"/>
                <w:sz w:val="16"/>
              </w:rPr>
              <w:br/>
              <w:t>- DMSO</w:t>
            </w:r>
            <w:r>
              <w:rPr>
                <w:rFonts w:ascii="Arial"/>
                <w:sz w:val="16"/>
              </w:rPr>
              <w:br/>
              <w:t>- ethanol</w:t>
            </w:r>
            <w:r>
              <w:rPr>
                <w:rFonts w:ascii="Arial"/>
                <w:sz w:val="16"/>
              </w:rPr>
              <w:br/>
              <w:t>- isopro</w:t>
            </w:r>
            <w:r>
              <w:rPr>
                <w:rFonts w:ascii="Arial"/>
                <w:sz w:val="16"/>
              </w:rPr>
              <w:t>panol</w:t>
            </w:r>
            <w:r>
              <w:rPr>
                <w:rFonts w:ascii="Arial"/>
                <w:sz w:val="16"/>
              </w:rPr>
              <w:br/>
              <w:t>- mix DMSO:acetonitrile</w:t>
            </w:r>
            <w:r>
              <w:rPr>
                <w:rFonts w:ascii="Arial"/>
                <w:sz w:val="16"/>
              </w:rPr>
              <w:br/>
              <w:t>- saline</w:t>
            </w:r>
            <w:r>
              <w:rPr>
                <w:rFonts w:ascii="Arial"/>
                <w:sz w:val="16"/>
              </w:rPr>
              <w:br/>
              <w:t>- treatment/exposure medium</w:t>
            </w:r>
            <w:r>
              <w:rPr>
                <w:rFonts w:ascii="Arial"/>
                <w:sz w:val="16"/>
              </w:rPr>
              <w:br/>
              <w:t>- water</w:t>
            </w:r>
            <w:r>
              <w:rPr>
                <w:rFonts w:ascii="Arial"/>
                <w:sz w:val="16"/>
              </w:rPr>
              <w:br/>
              <w:t>- X-VIVOTM 15</w:t>
            </w:r>
            <w:r>
              <w:rPr>
                <w:rFonts w:ascii="Arial"/>
                <w:sz w:val="16"/>
              </w:rPr>
              <w:br/>
              <w:t>- 1:1 mix, acetone:acetonitrile</w:t>
            </w:r>
            <w:r>
              <w:rPr>
                <w:rFonts w:ascii="Arial"/>
                <w:sz w:val="16"/>
              </w:rPr>
              <w:br/>
              <w:t>- 1:1 mix, water:acetonitrile</w:t>
            </w:r>
            <w:r>
              <w:rPr>
                <w:rFonts w:ascii="Arial"/>
                <w:sz w:val="16"/>
              </w:rPr>
              <w:br/>
              <w:t>- not required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08B246" w14:textId="77777777" w:rsidR="00E86C64" w:rsidRDefault="00F019F5">
            <w:r>
              <w:rPr>
                <w:rFonts w:ascii="Arial"/>
                <w:sz w:val="16"/>
              </w:rPr>
              <w:t>If a vehicle or solvent was used, select the relevant item or use</w:t>
            </w:r>
            <w:r>
              <w:rPr>
                <w:rFonts w:ascii="Arial"/>
                <w:sz w:val="16"/>
              </w:rPr>
              <w:t xml:space="preserve"> 'other:' and specify. You can give further relevant information in the supplementary remarks field, e.g. lot/batch no., purity, concentration, etc.</w:t>
            </w:r>
            <w:r>
              <w:rPr>
                <w:rFonts w:ascii="Arial"/>
                <w:sz w:val="16"/>
              </w:rPr>
              <w:br/>
            </w:r>
            <w:r>
              <w:rPr>
                <w:rFonts w:ascii="Arial"/>
                <w:sz w:val="16"/>
              </w:rPr>
              <w:br/>
              <w:t>In case a solvent is used that is different from those recommended in the in vitro method Standard Operati</w:t>
            </w:r>
            <w:r>
              <w:rPr>
                <w:rFonts w:ascii="Arial"/>
                <w:sz w:val="16"/>
              </w:rPr>
              <w:t>ng Procedure or test guideline, a justification for the choice must be provided.</w:t>
            </w:r>
          </w:p>
        </w:tc>
        <w:tc>
          <w:tcPr>
            <w:tcW w:w="2081" w:type="dxa"/>
            <w:tcBorders>
              <w:top w:val="outset" w:sz="6" w:space="0" w:color="auto"/>
              <w:left w:val="outset" w:sz="6" w:space="0" w:color="auto"/>
              <w:bottom w:val="outset" w:sz="6" w:space="0" w:color="FFFFFF"/>
              <w:right w:val="outset" w:sz="6" w:space="0" w:color="FFFFFF"/>
            </w:tcBorders>
          </w:tcPr>
          <w:p w14:paraId="37ABD61C" w14:textId="77777777" w:rsidR="00E86C64" w:rsidRDefault="00E86C64"/>
        </w:tc>
      </w:tr>
      <w:tr w:rsidR="00E86C64" w14:paraId="0D41BD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DE3C07"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B1B528" w14:textId="77777777" w:rsidR="00E86C64" w:rsidRDefault="00F019F5">
            <w:r>
              <w:rPr>
                <w:rFonts w:ascii="Arial"/>
                <w:sz w:val="16"/>
              </w:rPr>
              <w:t>Dilution steps / dose intervals</w:t>
            </w:r>
          </w:p>
        </w:tc>
        <w:tc>
          <w:tcPr>
            <w:tcW w:w="1425" w:type="dxa"/>
            <w:tcBorders>
              <w:top w:val="outset" w:sz="6" w:space="0" w:color="auto"/>
              <w:left w:val="outset" w:sz="6" w:space="0" w:color="auto"/>
              <w:bottom w:val="outset" w:sz="6" w:space="0" w:color="FFFFFF"/>
              <w:right w:val="outset" w:sz="6" w:space="0" w:color="auto"/>
            </w:tcBorders>
          </w:tcPr>
          <w:p w14:paraId="217F867E"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5743C6" w14:textId="77777777" w:rsidR="00E86C64" w:rsidRDefault="00F019F5">
            <w:r>
              <w:rPr>
                <w:rFonts w:ascii="Arial"/>
                <w:b/>
                <w:sz w:val="16"/>
              </w:rPr>
              <w:t>Freetext template:</w:t>
            </w:r>
            <w:r>
              <w:rPr>
                <w:rFonts w:ascii="Arial"/>
                <w:sz w:val="16"/>
              </w:rPr>
              <w:br/>
              <w:t>DILUTION STEPS PERFORMED</w:t>
            </w:r>
            <w:r>
              <w:rPr>
                <w:rFonts w:ascii="Arial"/>
                <w:sz w:val="16"/>
              </w:rPr>
              <w:br/>
            </w:r>
            <w:r>
              <w:rPr>
                <w:rFonts w:ascii="Arial"/>
                <w:sz w:val="16"/>
              </w:rPr>
              <w:br/>
              <w:t>Provide the following information (where available):</w:t>
            </w:r>
            <w:r>
              <w:rPr>
                <w:rFonts w:ascii="Arial"/>
                <w:sz w:val="16"/>
              </w:rPr>
              <w:br/>
            </w:r>
            <w:r>
              <w:rPr>
                <w:rFonts w:ascii="Arial"/>
                <w:sz w:val="16"/>
              </w:rPr>
              <w:br/>
              <w:t xml:space="preserve">- </w:t>
            </w:r>
            <w:r>
              <w:rPr>
                <w:rFonts w:ascii="Arial"/>
                <w:sz w:val="16"/>
              </w:rPr>
              <w:t xml:space="preserve">Dilution steps from </w:t>
            </w:r>
            <w:r>
              <w:rPr>
                <w:rFonts w:ascii="Arial"/>
                <w:sz w:val="16"/>
              </w:rPr>
              <w:t>‘</w:t>
            </w:r>
            <w:r>
              <w:rPr>
                <w:rFonts w:ascii="Arial"/>
                <w:sz w:val="16"/>
              </w:rPr>
              <w:t>stock solution</w:t>
            </w:r>
            <w:r>
              <w:rPr>
                <w:rFonts w:ascii="Arial"/>
                <w:sz w:val="16"/>
              </w:rPr>
              <w:t>’</w:t>
            </w:r>
            <w:r>
              <w:rPr>
                <w:rFonts w:ascii="Arial"/>
                <w:sz w:val="16"/>
              </w:rPr>
              <w:t xml:space="preserve">  in the vehicle/solvent including the final % of vehicle/solvent in the exposure medium</w:t>
            </w:r>
            <w:r>
              <w:rPr>
                <w:rFonts w:ascii="Arial"/>
                <w:sz w:val="16"/>
              </w:rPr>
              <w:br/>
              <w:t>- Dose intervals in case of dose range</w:t>
            </w:r>
            <w:r>
              <w:rPr>
                <w:rFonts w:ascii="Arial"/>
                <w:sz w:val="16"/>
              </w:rPr>
              <w:br/>
              <w:t>- Number of concentrations prepared</w:t>
            </w:r>
          </w:p>
        </w:tc>
        <w:tc>
          <w:tcPr>
            <w:tcW w:w="3709" w:type="dxa"/>
            <w:tcBorders>
              <w:top w:val="outset" w:sz="6" w:space="0" w:color="auto"/>
              <w:left w:val="outset" w:sz="6" w:space="0" w:color="auto"/>
              <w:bottom w:val="outset" w:sz="6" w:space="0" w:color="FFFFFF"/>
              <w:right w:val="outset" w:sz="6" w:space="0" w:color="auto"/>
            </w:tcBorders>
          </w:tcPr>
          <w:p w14:paraId="12CFDF05" w14:textId="77777777" w:rsidR="00E86C64" w:rsidRDefault="00F019F5">
            <w:r>
              <w:rPr>
                <w:rFonts w:ascii="Arial"/>
                <w:sz w:val="16"/>
              </w:rPr>
              <w:t>Indicate if the test material was further diluted before</w:t>
            </w:r>
            <w:r>
              <w:rPr>
                <w:rFonts w:ascii="Arial"/>
                <w:sz w:val="16"/>
              </w:rPr>
              <w:t xml:space="preserve"> exposure of the test system. In case of dose range, provide the amount of concentrations and dilution factor.</w:t>
            </w:r>
            <w:r>
              <w:rPr>
                <w:rFonts w:ascii="Arial"/>
                <w:sz w:val="16"/>
              </w:rPr>
              <w:br/>
            </w:r>
            <w:r>
              <w:rPr>
                <w:rFonts w:ascii="Arial"/>
                <w:sz w:val="16"/>
              </w:rPr>
              <w:br/>
              <w:t>Example for TG455 (transactivation assay with hER</w:t>
            </w:r>
            <w:r>
              <w:rPr>
                <w:rFonts w:ascii="Arial"/>
                <w:sz w:val="16"/>
              </w:rPr>
              <w:t>α</w:t>
            </w:r>
            <w:r>
              <w:rPr>
                <w:rFonts w:ascii="Arial"/>
                <w:sz w:val="16"/>
              </w:rPr>
              <w:t>-HeLa-9903 cell line):</w:t>
            </w:r>
            <w:r>
              <w:rPr>
                <w:rFonts w:ascii="Arial"/>
                <w:sz w:val="16"/>
              </w:rPr>
              <w:br/>
            </w:r>
            <w:r>
              <w:rPr>
                <w:rFonts w:ascii="Arial"/>
                <w:sz w:val="16"/>
              </w:rPr>
              <w:br/>
              <w:t>For the dose-range finding experiment, the test chemical was dissolved</w:t>
            </w:r>
            <w:r>
              <w:rPr>
                <w:rFonts w:ascii="Arial"/>
                <w:sz w:val="16"/>
              </w:rPr>
              <w:t xml:space="preserve"> in DMSO (or other suitable solvent), and serially diluted with the same solvent at a common ratio of 1:10 to prepare solutions for dilution with media.</w:t>
            </w:r>
          </w:p>
        </w:tc>
        <w:tc>
          <w:tcPr>
            <w:tcW w:w="2081" w:type="dxa"/>
            <w:tcBorders>
              <w:top w:val="outset" w:sz="6" w:space="0" w:color="auto"/>
              <w:left w:val="outset" w:sz="6" w:space="0" w:color="auto"/>
              <w:bottom w:val="outset" w:sz="6" w:space="0" w:color="FFFFFF"/>
              <w:right w:val="outset" w:sz="6" w:space="0" w:color="FFFFFF"/>
            </w:tcBorders>
          </w:tcPr>
          <w:p w14:paraId="4BAB7F5C" w14:textId="77777777" w:rsidR="00E86C64" w:rsidRDefault="00E86C64"/>
        </w:tc>
      </w:tr>
      <w:tr w:rsidR="00E86C64" w14:paraId="57F187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E06D988"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D40B99" w14:textId="77777777" w:rsidR="00E86C64" w:rsidRDefault="00F019F5">
            <w:r>
              <w:rPr>
                <w:rFonts w:ascii="Arial"/>
                <w:b/>
                <w:sz w:val="16"/>
              </w:rPr>
              <w:t>Control and reference items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CDDA93" w14:textId="77777777" w:rsidR="00E86C64" w:rsidRDefault="00F019F5">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0472C1F"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745856"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6DA221" w14:textId="77777777" w:rsidR="00E86C64" w:rsidRDefault="00E86C64"/>
        </w:tc>
      </w:tr>
      <w:tr w:rsidR="00E86C64" w14:paraId="7612F5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E47C31"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D54B8" w14:textId="77777777" w:rsidR="00E86C64" w:rsidRDefault="00F019F5">
            <w:r>
              <w:rPr>
                <w:rFonts w:ascii="Arial"/>
                <w:sz w:val="16"/>
              </w:rPr>
              <w:t>Controls / reference items used</w:t>
            </w:r>
          </w:p>
        </w:tc>
        <w:tc>
          <w:tcPr>
            <w:tcW w:w="1425" w:type="dxa"/>
            <w:tcBorders>
              <w:top w:val="outset" w:sz="6" w:space="0" w:color="auto"/>
              <w:left w:val="outset" w:sz="6" w:space="0" w:color="auto"/>
              <w:bottom w:val="outset" w:sz="6" w:space="0" w:color="FFFFFF"/>
              <w:right w:val="outset" w:sz="6" w:space="0" w:color="auto"/>
            </w:tcBorders>
          </w:tcPr>
          <w:p w14:paraId="3A27E66B" w14:textId="77777777" w:rsidR="00E86C64" w:rsidRDefault="00F019F5">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7BF6CF7" w14:textId="77777777" w:rsidR="00E86C64" w:rsidRDefault="00F019F5">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75C40E41" w14:textId="77777777" w:rsidR="00E86C64" w:rsidRDefault="00F019F5">
            <w:r>
              <w:rPr>
                <w:rFonts w:ascii="Arial"/>
                <w:sz w:val="16"/>
              </w:rPr>
              <w:t>Indicate whether controls / reference substances were used. If 'yes' is selected, the details can be entered in the repeatable block 'Controls / reference substances'.</w:t>
            </w:r>
          </w:p>
        </w:tc>
        <w:tc>
          <w:tcPr>
            <w:tcW w:w="2081" w:type="dxa"/>
            <w:tcBorders>
              <w:top w:val="outset" w:sz="6" w:space="0" w:color="auto"/>
              <w:left w:val="outset" w:sz="6" w:space="0" w:color="auto"/>
              <w:bottom w:val="outset" w:sz="6" w:space="0" w:color="FFFFFF"/>
              <w:right w:val="outset" w:sz="6" w:space="0" w:color="FFFFFF"/>
            </w:tcBorders>
          </w:tcPr>
          <w:p w14:paraId="7D63BB3C" w14:textId="77777777" w:rsidR="00E86C64" w:rsidRDefault="00E86C64"/>
        </w:tc>
      </w:tr>
      <w:tr w:rsidR="00E86C64" w14:paraId="4EB8A0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515CC7" w14:textId="77777777" w:rsidR="00E86C64" w:rsidRDefault="00E86C6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C612E02" w14:textId="77777777" w:rsidR="00E86C64" w:rsidRDefault="00F019F5">
            <w:r>
              <w:rPr>
                <w:rFonts w:ascii="Arial"/>
                <w:b/>
                <w:sz w:val="16"/>
              </w:rPr>
              <w:t xml:space="preserve">Controls / </w:t>
            </w:r>
            <w:r>
              <w:rPr>
                <w:rFonts w:ascii="Arial"/>
                <w:b/>
                <w:sz w:val="16"/>
              </w:rPr>
              <w:t>reference items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2EFC43"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9061A6"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FEBF79" w14:textId="77777777" w:rsidR="00E86C64" w:rsidRDefault="00F019F5">
            <w:r>
              <w:rPr>
                <w:rFonts w:ascii="Arial"/>
                <w:sz w:val="16"/>
              </w:rPr>
              <w:t xml:space="preserve">Indicate whether solvent/vehicle controls, negative controls, true negative controls (i.e. negative reference substances) and/or positive controls (i.e. positive reference substances) were tested </w:t>
            </w:r>
            <w:r>
              <w:rPr>
                <w:rFonts w:ascii="Arial"/>
                <w:sz w:val="16"/>
              </w:rPr>
              <w:t>concurrently. Repeat this block of fields as necessary.</w:t>
            </w:r>
            <w:r>
              <w:rPr>
                <w:rFonts w:ascii="Arial"/>
                <w:sz w:val="16"/>
              </w:rPr>
              <w:br/>
            </w:r>
            <w:r>
              <w:rPr>
                <w:rFonts w:ascii="Arial"/>
                <w:sz w:val="16"/>
              </w:rPr>
              <w:br/>
              <w:t>In case of a robust study summary or as requested by the regulatory programme, also provide information in the supplementary remarks field, e.g. to the identity, supplier, lot and purity of the contr</w:t>
            </w:r>
            <w:r>
              <w:rPr>
                <w:rFonts w:ascii="Arial"/>
                <w:sz w:val="16"/>
              </w:rPr>
              <w:t>ol substance(s) and the concentration / amount applied.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1045833" w14:textId="77777777" w:rsidR="00E86C64" w:rsidRDefault="00F019F5">
            <w:r>
              <w:rPr>
                <w:rFonts w:ascii="Arial"/>
                <w:b/>
                <w:sz w:val="16"/>
              </w:rPr>
              <w:t>Guidance for field condition:</w:t>
            </w:r>
            <w:r>
              <w:rPr>
                <w:rFonts w:ascii="Arial"/>
                <w:b/>
                <w:sz w:val="16"/>
              </w:rPr>
              <w:br/>
            </w:r>
            <w:r>
              <w:rPr>
                <w:rFonts w:ascii="Arial"/>
                <w:sz w:val="16"/>
              </w:rPr>
              <w:t>Condition: Block of fields active only if 'Controls / reference substances used' is 'yes'</w:t>
            </w:r>
          </w:p>
        </w:tc>
      </w:tr>
      <w:tr w:rsidR="00E86C64" w14:paraId="5582EE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F6FCF5"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530CE1" w14:textId="77777777" w:rsidR="00E86C64" w:rsidRDefault="00F019F5">
            <w:r>
              <w:rPr>
                <w:rFonts w:ascii="Arial"/>
                <w:sz w:val="16"/>
              </w:rPr>
              <w:t>Type of controls used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2217B0"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F38FD6" w14:textId="77777777" w:rsidR="00E86C64" w:rsidRDefault="00F019F5">
            <w:r>
              <w:rPr>
                <w:rFonts w:ascii="Arial"/>
                <w:b/>
                <w:sz w:val="16"/>
              </w:rPr>
              <w:t>Picklist values:</w:t>
            </w:r>
            <w:r>
              <w:rPr>
                <w:rFonts w:ascii="Arial"/>
                <w:sz w:val="16"/>
              </w:rPr>
              <w:br/>
              <w:t>- negat</w:t>
            </w:r>
            <w:r>
              <w:rPr>
                <w:rFonts w:ascii="Arial"/>
                <w:sz w:val="16"/>
              </w:rPr>
              <w:t>ive/untreated controls</w:t>
            </w:r>
            <w:r>
              <w:rPr>
                <w:rFonts w:ascii="Arial"/>
                <w:sz w:val="16"/>
              </w:rPr>
              <w:br/>
              <w:t>- positive control item</w:t>
            </w:r>
            <w:r>
              <w:rPr>
                <w:rFonts w:ascii="Arial"/>
                <w:sz w:val="16"/>
              </w:rPr>
              <w:br/>
              <w:t>- reference item</w:t>
            </w:r>
            <w:r>
              <w:rPr>
                <w:rFonts w:ascii="Arial"/>
                <w:sz w:val="16"/>
              </w:rPr>
              <w:br/>
              <w:t>- solvent / vehicle controls</w:t>
            </w:r>
            <w:r>
              <w:rPr>
                <w:rFonts w:ascii="Arial"/>
                <w:sz w:val="16"/>
              </w:rPr>
              <w:br/>
              <w:t>- true negative control item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E1B081" w14:textId="77777777" w:rsidR="00E86C64" w:rsidRDefault="00F019F5">
            <w:r>
              <w:rPr>
                <w:rFonts w:ascii="Arial"/>
                <w:sz w:val="16"/>
              </w:rPr>
              <w:t xml:space="preserve">Select the type of control used to demonstrate the proper performance of the test system and therefore the validity of the </w:t>
            </w:r>
            <w:r>
              <w:rPr>
                <w:rFonts w:ascii="Arial"/>
                <w:sz w:val="16"/>
              </w:rPr>
              <w:t>experiments. More than one control/reference item can be provided.</w:t>
            </w:r>
            <w:r>
              <w:rPr>
                <w:rFonts w:ascii="Arial"/>
                <w:sz w:val="16"/>
              </w:rPr>
              <w:br/>
            </w:r>
            <w:r>
              <w:rPr>
                <w:rFonts w:ascii="Arial"/>
                <w:sz w:val="16"/>
              </w:rPr>
              <w:br/>
              <w:t>See (GIVIMP, OECD guidance document 286 in the series on testing and assessment).</w:t>
            </w:r>
            <w:r>
              <w:rPr>
                <w:rFonts w:ascii="Arial"/>
                <w:sz w:val="16"/>
              </w:rPr>
              <w:br/>
            </w:r>
            <w:r>
              <w:rPr>
                <w:rFonts w:ascii="Arial"/>
                <w:sz w:val="16"/>
              </w:rPr>
              <w:br/>
              <w:t>Solvent / vehicle controls consist of solvent or vehicle alone, without test item (test material), and ot</w:t>
            </w:r>
            <w:r>
              <w:rPr>
                <w:rFonts w:ascii="Arial"/>
                <w:sz w:val="16"/>
              </w:rPr>
              <w:t>herwise treated in the same way as the treatment groups.</w:t>
            </w:r>
            <w:r>
              <w:rPr>
                <w:rFonts w:ascii="Arial"/>
                <w:sz w:val="16"/>
              </w:rPr>
              <w:br/>
            </w:r>
            <w:r>
              <w:rPr>
                <w:rFonts w:ascii="Arial"/>
                <w:sz w:val="16"/>
              </w:rPr>
              <w:br/>
              <w:t>Negative / untreated controls consist of culture medium without solvent / vehicle or test item, and otherwise treated in the same way as the treatment groups.</w:t>
            </w:r>
            <w:r>
              <w:rPr>
                <w:rFonts w:ascii="Arial"/>
                <w:sz w:val="16"/>
              </w:rPr>
              <w:br/>
            </w:r>
            <w:r>
              <w:rPr>
                <w:rFonts w:ascii="Arial"/>
                <w:sz w:val="16"/>
              </w:rPr>
              <w:br/>
              <w:t>True negative controls include items (</w:t>
            </w:r>
            <w:r>
              <w:rPr>
                <w:rFonts w:ascii="Arial"/>
                <w:sz w:val="16"/>
              </w:rPr>
              <w:t>e.g. chemicals) with known lack of activity.</w:t>
            </w:r>
            <w:r>
              <w:rPr>
                <w:rFonts w:ascii="Arial"/>
                <w:sz w:val="16"/>
              </w:rPr>
              <w:br/>
            </w:r>
            <w:r>
              <w:rPr>
                <w:rFonts w:ascii="Arial"/>
                <w:sz w:val="16"/>
              </w:rPr>
              <w:br/>
              <w:t xml:space="preserve">Positive controls include items with known activity. </w:t>
            </w:r>
            <w:r>
              <w:rPr>
                <w:rFonts w:ascii="Arial"/>
                <w:sz w:val="16"/>
              </w:rPr>
              <w:br/>
            </w:r>
            <w:r>
              <w:rPr>
                <w:rFonts w:ascii="Arial"/>
                <w:sz w:val="16"/>
              </w:rPr>
              <w:br/>
              <w:t>Reference items are substances with known activity, used as basis for comparison with the test item (test material).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3CFB57" w14:textId="77777777" w:rsidR="00E86C64" w:rsidRDefault="00E86C64"/>
        </w:tc>
      </w:tr>
      <w:tr w:rsidR="00E86C64" w14:paraId="69517F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F54FD0"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03AC6A" w14:textId="77777777" w:rsidR="00E86C64" w:rsidRDefault="00F019F5">
            <w:r>
              <w:rPr>
                <w:rFonts w:ascii="Arial"/>
                <w:sz w:val="16"/>
              </w:rPr>
              <w:t>Description of reference and contro</w:t>
            </w:r>
            <w:r>
              <w:rPr>
                <w:rFonts w:ascii="Arial"/>
                <w:sz w:val="16"/>
              </w:rPr>
              <w:t>l items used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FA2DC8" w14:textId="77777777" w:rsidR="00E86C64" w:rsidRDefault="00F019F5">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BB323E" w14:textId="77777777" w:rsidR="00E86C64" w:rsidRDefault="00F019F5">
            <w:r>
              <w:rPr>
                <w:rFonts w:ascii="Arial"/>
                <w:b/>
                <w:sz w:val="16"/>
              </w:rPr>
              <w:t>Picklist values:</w:t>
            </w:r>
            <w:r>
              <w:rPr>
                <w:rFonts w:ascii="Arial"/>
                <w:sz w:val="16"/>
              </w:rPr>
              <w:br/>
              <w:t>- 17</w:t>
            </w:r>
            <w:r>
              <w:rPr>
                <w:rFonts w:ascii="Arial"/>
                <w:sz w:val="16"/>
              </w:rPr>
              <w:t>α</w:t>
            </w:r>
            <w:r>
              <w:rPr>
                <w:rFonts w:ascii="Arial"/>
                <w:sz w:val="16"/>
              </w:rPr>
              <w:t>-estradiol - [CAS 57-91-0]</w:t>
            </w:r>
            <w:r>
              <w:rPr>
                <w:rFonts w:ascii="Arial"/>
                <w:sz w:val="16"/>
              </w:rPr>
              <w:br/>
              <w:t>- 17</w:t>
            </w:r>
            <w:r>
              <w:rPr>
                <w:rFonts w:ascii="Arial"/>
                <w:sz w:val="16"/>
              </w:rPr>
              <w:t>α</w:t>
            </w:r>
            <w:r>
              <w:rPr>
                <w:rFonts w:ascii="Arial"/>
                <w:sz w:val="16"/>
              </w:rPr>
              <w:t>-methyltestosterone - [CAS 58-18-4]</w:t>
            </w:r>
            <w:r>
              <w:rPr>
                <w:rFonts w:ascii="Arial"/>
                <w:sz w:val="16"/>
              </w:rPr>
              <w:br/>
              <w:t>- 17</w:t>
            </w:r>
            <w:r>
              <w:rPr>
                <w:rFonts w:ascii="Arial"/>
                <w:sz w:val="16"/>
              </w:rPr>
              <w:t>β</w:t>
            </w:r>
            <w:r>
              <w:rPr>
                <w:rFonts w:ascii="Arial"/>
                <w:sz w:val="16"/>
              </w:rPr>
              <w:t>-estradiol (E2) - [CAS 50-28-2]</w:t>
            </w:r>
            <w:r>
              <w:rPr>
                <w:rFonts w:ascii="Arial"/>
                <w:sz w:val="16"/>
              </w:rPr>
              <w:br/>
              <w:t>- 4-hydroxytamoxifen - [CAS 68047-06-3]</w:t>
            </w:r>
            <w:r>
              <w:rPr>
                <w:rFonts w:ascii="Arial"/>
                <w:sz w:val="16"/>
              </w:rPr>
              <w:br/>
              <w:t>- 5</w:t>
            </w:r>
            <w:r>
              <w:rPr>
                <w:rFonts w:ascii="Arial"/>
                <w:sz w:val="16"/>
              </w:rPr>
              <w:t>α</w:t>
            </w:r>
            <w:r>
              <w:rPr>
                <w:rFonts w:ascii="Arial"/>
                <w:sz w:val="16"/>
              </w:rPr>
              <w:t>-Dihydro</w:t>
            </w:r>
            <w:r>
              <w:rPr>
                <w:rFonts w:ascii="Arial"/>
                <w:sz w:val="16"/>
              </w:rPr>
              <w:t>testosterone - [CAS 521-18-6]</w:t>
            </w:r>
            <w:r>
              <w:rPr>
                <w:rFonts w:ascii="Arial"/>
                <w:sz w:val="16"/>
              </w:rPr>
              <w:br/>
              <w:t>- aminoglutethimide - [CAS 125-84-8]</w:t>
            </w:r>
            <w:r>
              <w:rPr>
                <w:rFonts w:ascii="Arial"/>
                <w:sz w:val="16"/>
              </w:rPr>
              <w:br/>
              <w:t>- atrazine - [CAS 1912-24-9]</w:t>
            </w:r>
            <w:r>
              <w:rPr>
                <w:rFonts w:ascii="Arial"/>
                <w:sz w:val="16"/>
              </w:rPr>
              <w:br/>
              <w:t>- bicalutamide - [CAS 90357-06-5]</w:t>
            </w:r>
            <w:r>
              <w:rPr>
                <w:rFonts w:ascii="Arial"/>
                <w:sz w:val="16"/>
              </w:rPr>
              <w:br/>
              <w:t>- bisphenol A - [CAS 80-05-7]</w:t>
            </w:r>
            <w:r>
              <w:rPr>
                <w:rFonts w:ascii="Arial"/>
                <w:sz w:val="16"/>
              </w:rPr>
              <w:br/>
              <w:t>- chorionic gonadotropin (HCG) - [CAS 9002-61-3]</w:t>
            </w:r>
            <w:r>
              <w:rPr>
                <w:rFonts w:ascii="Arial"/>
                <w:sz w:val="16"/>
              </w:rPr>
              <w:br/>
              <w:t xml:space="preserve">- combination of raloxifene hydrochloride [CAS </w:t>
            </w:r>
            <w:r>
              <w:rPr>
                <w:rFonts w:ascii="Arial"/>
                <w:sz w:val="16"/>
              </w:rPr>
              <w:t>84449-90-1] and 17</w:t>
            </w:r>
            <w:r>
              <w:rPr>
                <w:rFonts w:ascii="Arial"/>
                <w:sz w:val="16"/>
              </w:rPr>
              <w:t>β</w:t>
            </w:r>
            <w:r>
              <w:rPr>
                <w:rFonts w:ascii="Arial"/>
                <w:sz w:val="16"/>
              </w:rPr>
              <w:t>-estradiol (E2) - [CAS 50-28-2] - [CAS 84449-90-1 and CAS 50-28-2]</w:t>
            </w:r>
            <w:r>
              <w:rPr>
                <w:rFonts w:ascii="Arial"/>
                <w:sz w:val="16"/>
              </w:rPr>
              <w:br/>
              <w:t>- corticosterone - [CAS 50-22-6]</w:t>
            </w:r>
            <w:r>
              <w:rPr>
                <w:rFonts w:ascii="Arial"/>
                <w:sz w:val="16"/>
              </w:rPr>
              <w:br/>
              <w:t>- cycloheximide - [CAS 66-81-9]</w:t>
            </w:r>
            <w:r>
              <w:rPr>
                <w:rFonts w:ascii="Arial"/>
                <w:sz w:val="16"/>
              </w:rPr>
              <w:br/>
              <w:t>- DMSO - [CAS 67-68-5]</w:t>
            </w:r>
            <w:r>
              <w:rPr>
                <w:rFonts w:ascii="Arial"/>
                <w:sz w:val="16"/>
              </w:rPr>
              <w:br/>
              <w:t>- Di(2-ethylhexyl)phthalate - [CAS 117-81-7]</w:t>
            </w:r>
            <w:r>
              <w:rPr>
                <w:rFonts w:ascii="Arial"/>
                <w:sz w:val="16"/>
              </w:rPr>
              <w:br/>
              <w:t>- Di-n-butyl-phtalate (DBP) - [CAS 84</w:t>
            </w:r>
            <w:r>
              <w:rPr>
                <w:rFonts w:ascii="Arial"/>
                <w:sz w:val="16"/>
              </w:rPr>
              <w:t>-742-2]</w:t>
            </w:r>
            <w:r>
              <w:rPr>
                <w:rFonts w:ascii="Arial"/>
                <w:sz w:val="16"/>
              </w:rPr>
              <w:br/>
              <w:t>- ethanol - [CAS 64-17-5]</w:t>
            </w:r>
            <w:r>
              <w:rPr>
                <w:rFonts w:ascii="Arial"/>
                <w:sz w:val="16"/>
              </w:rPr>
              <w:br/>
              <w:t>- flutamide - [CAS 13311-84-7]</w:t>
            </w:r>
            <w:r>
              <w:rPr>
                <w:rFonts w:ascii="Arial"/>
                <w:sz w:val="16"/>
              </w:rPr>
              <w:br/>
              <w:t>- forskolin - [CAS 66575-29-9]</w:t>
            </w:r>
            <w:r>
              <w:rPr>
                <w:rFonts w:ascii="Arial"/>
                <w:sz w:val="16"/>
              </w:rPr>
              <w:br/>
              <w:t>- hydroxyflutamide - [CAS 52806-53-8]</w:t>
            </w:r>
            <w:r>
              <w:rPr>
                <w:rFonts w:ascii="Arial"/>
                <w:sz w:val="16"/>
              </w:rPr>
              <w:br/>
              <w:t>- levonorgestrel - [CAS 797-63-7]</w:t>
            </w:r>
            <w:r>
              <w:rPr>
                <w:rFonts w:ascii="Arial"/>
                <w:sz w:val="16"/>
              </w:rPr>
              <w:br/>
              <w:t>- linuron - [CAS 330-55-2]</w:t>
            </w:r>
            <w:r>
              <w:rPr>
                <w:rFonts w:ascii="Arial"/>
                <w:sz w:val="16"/>
              </w:rPr>
              <w:br/>
              <w:t>- medium</w:t>
            </w:r>
            <w:r>
              <w:rPr>
                <w:rFonts w:ascii="Arial"/>
                <w:sz w:val="16"/>
              </w:rPr>
              <w:br/>
              <w:t>- mestanolone - [CAS 521-11-9]</w:t>
            </w:r>
            <w:r>
              <w:rPr>
                <w:rFonts w:ascii="Arial"/>
                <w:sz w:val="16"/>
              </w:rPr>
              <w:br/>
              <w:t>- methoxychlor - [CAS</w:t>
            </w:r>
            <w:r>
              <w:rPr>
                <w:rFonts w:ascii="Arial"/>
                <w:sz w:val="16"/>
              </w:rPr>
              <w:t xml:space="preserve"> 72-43-5]</w:t>
            </w:r>
            <w:r>
              <w:rPr>
                <w:rFonts w:ascii="Arial"/>
                <w:sz w:val="16"/>
              </w:rPr>
              <w:br/>
              <w:t>- norethindrone - [CAS 68-22-4]</w:t>
            </w:r>
            <w:r>
              <w:rPr>
                <w:rFonts w:ascii="Arial"/>
                <w:sz w:val="16"/>
              </w:rPr>
              <w:br/>
              <w:t>- norethynodrel - [CAS 68-23-5]</w:t>
            </w:r>
            <w:r>
              <w:rPr>
                <w:rFonts w:ascii="Arial"/>
                <w:sz w:val="16"/>
              </w:rPr>
              <w:br/>
              <w:t>- octyltriethoxysilane - [CAS 2943-75-1]</w:t>
            </w:r>
            <w:r>
              <w:rPr>
                <w:rFonts w:ascii="Arial"/>
                <w:sz w:val="16"/>
              </w:rPr>
              <w:br/>
              <w:t>- prochloraz - [CAS 67747-09-5]</w:t>
            </w:r>
            <w:r>
              <w:rPr>
                <w:rFonts w:ascii="Arial"/>
                <w:sz w:val="16"/>
              </w:rPr>
              <w:br/>
              <w:t>- resveratrol - [CAS 501-36-0]</w:t>
            </w:r>
            <w:r>
              <w:rPr>
                <w:rFonts w:ascii="Arial"/>
                <w:sz w:val="16"/>
              </w:rPr>
              <w:br/>
              <w:t>- tamoxifen - [CAS 10540-29-1]</w:t>
            </w:r>
            <w:r>
              <w:rPr>
                <w:rFonts w:ascii="Arial"/>
                <w:sz w:val="16"/>
              </w:rPr>
              <w:br/>
              <w:t>- water - [CAS 7732-18-5]</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832D2C" w14:textId="77777777" w:rsidR="00E86C64" w:rsidRDefault="00F019F5">
            <w:r>
              <w:rPr>
                <w:rFonts w:ascii="Arial"/>
                <w:sz w:val="16"/>
              </w:rPr>
              <w:t>Select the r</w:t>
            </w:r>
            <w:r>
              <w:rPr>
                <w:rFonts w:ascii="Arial"/>
                <w:sz w:val="16"/>
              </w:rPr>
              <w:t>eference or control item used or provide the name and identifier (e.g. CAS number), and in the remarks field the purity and concentration (range) used.</w:t>
            </w:r>
            <w:r>
              <w:rPr>
                <w:rFonts w:ascii="Arial"/>
                <w:sz w:val="16"/>
              </w:rPr>
              <w:br/>
            </w:r>
            <w:r>
              <w:rPr>
                <w:rFonts w:ascii="Arial"/>
                <w:sz w:val="16"/>
              </w:rPr>
              <w:br/>
              <w:t>If 'other:' is selected, provide the name and identity (CAS number) in the additional text field.</w:t>
            </w:r>
            <w:r>
              <w:rPr>
                <w:rFonts w:ascii="Arial"/>
                <w:sz w:val="16"/>
              </w:rPr>
              <w:br/>
            </w:r>
            <w:r>
              <w:rPr>
                <w:rFonts w:ascii="Arial"/>
                <w:sz w:val="16"/>
              </w:rPr>
              <w:br/>
              <w:t xml:space="preserve">For </w:t>
            </w:r>
            <w:r>
              <w:rPr>
                <w:rFonts w:ascii="Arial"/>
                <w:sz w:val="16"/>
              </w:rPr>
              <w:t>each selection (including the 'other:'), provide purity (%) and concentration (range or single concentration) in the field 'Remarks'.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68B0C0" w14:textId="77777777" w:rsidR="00E86C64" w:rsidRDefault="00E86C64"/>
        </w:tc>
      </w:tr>
      <w:tr w:rsidR="00E86C64" w14:paraId="0326F9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EA197"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DA0328" w14:textId="77777777" w:rsidR="00E86C64" w:rsidRDefault="00F019F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B8058D" w14:textId="77777777" w:rsidR="00E86C64" w:rsidRDefault="00F019F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B9BAE7"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441119" w14:textId="77777777" w:rsidR="00E86C64" w:rsidRDefault="00F019F5">
            <w:r>
              <w:rPr>
                <w:rFonts w:ascii="Arial"/>
                <w:sz w:val="16"/>
              </w:rPr>
              <w:t>Additional information, such as solvents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50DC79" w14:textId="77777777" w:rsidR="00E86C64" w:rsidRDefault="00E86C64"/>
        </w:tc>
      </w:tr>
      <w:tr w:rsidR="00E86C64" w14:paraId="6A00C3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3DB044"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9FC63F" w14:textId="77777777" w:rsidR="00E86C64" w:rsidRDefault="00F019F5">
            <w:r>
              <w:rPr>
                <w:rFonts w:ascii="Arial"/>
                <w:b/>
                <w:sz w:val="16"/>
              </w:rPr>
              <w:t xml:space="preserve">Controls / </w:t>
            </w:r>
            <w:r>
              <w:rPr>
                <w:rFonts w:ascii="Arial"/>
                <w:b/>
                <w:sz w:val="16"/>
              </w:rPr>
              <w:t>reference items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85296E"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9347A6"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309614"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FA50F6" w14:textId="77777777" w:rsidR="00E86C64" w:rsidRDefault="00E86C64"/>
        </w:tc>
      </w:tr>
      <w:tr w:rsidR="00E86C64" w14:paraId="409BB8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48F50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ED5681" w14:textId="77777777" w:rsidR="00E86C64" w:rsidRDefault="00F019F5">
            <w:r>
              <w:rPr>
                <w:rFonts w:ascii="Arial"/>
                <w:b/>
                <w:sz w:val="16"/>
              </w:rPr>
              <w:t>Experimental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1C4C7B" w14:textId="77777777" w:rsidR="00E86C64" w:rsidRDefault="00F019F5">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AEFEAD"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6CED37"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0D543EC" w14:textId="77777777" w:rsidR="00E86C64" w:rsidRDefault="00E86C64"/>
        </w:tc>
      </w:tr>
      <w:tr w:rsidR="00E86C64" w14:paraId="6F3B9F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1465F4"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980346" w14:textId="77777777" w:rsidR="00E86C64" w:rsidRDefault="00F019F5">
            <w:r>
              <w:rPr>
                <w:rFonts w:ascii="Arial"/>
                <w:sz w:val="16"/>
              </w:rPr>
              <w:t>Additional analysis: e.g. cytotoxicity assay or other</w:t>
            </w:r>
          </w:p>
        </w:tc>
        <w:tc>
          <w:tcPr>
            <w:tcW w:w="1425" w:type="dxa"/>
            <w:tcBorders>
              <w:top w:val="outset" w:sz="6" w:space="0" w:color="auto"/>
              <w:left w:val="outset" w:sz="6" w:space="0" w:color="auto"/>
              <w:bottom w:val="outset" w:sz="6" w:space="0" w:color="FFFFFF"/>
              <w:right w:val="outset" w:sz="6" w:space="0" w:color="auto"/>
            </w:tcBorders>
          </w:tcPr>
          <w:p w14:paraId="40C29921" w14:textId="77777777" w:rsidR="00E86C64" w:rsidRDefault="00F019F5">
            <w:r>
              <w:rPr>
                <w:rFonts w:ascii="Arial"/>
                <w:sz w:val="16"/>
              </w:rPr>
              <w:t>List 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7954D8" w14:textId="77777777" w:rsidR="00E86C64" w:rsidRDefault="00F019F5">
            <w:r>
              <w:rPr>
                <w:rFonts w:ascii="Arial"/>
                <w:b/>
                <w:sz w:val="16"/>
              </w:rPr>
              <w:t>Picklist values:</w:t>
            </w:r>
            <w:r>
              <w:rPr>
                <w:rFonts w:ascii="Arial"/>
                <w:sz w:val="16"/>
              </w:rPr>
              <w:br/>
              <w:t>- ATP assay</w:t>
            </w:r>
            <w:r>
              <w:rPr>
                <w:rFonts w:ascii="Arial"/>
                <w:sz w:val="16"/>
              </w:rPr>
              <w:br/>
              <w:t xml:space="preserve">- </w:t>
            </w:r>
            <w:r>
              <w:rPr>
                <w:rFonts w:ascii="Arial"/>
                <w:sz w:val="16"/>
              </w:rPr>
              <w:t>BrdU or EdU incorporation into DNA</w:t>
            </w:r>
            <w:r>
              <w:rPr>
                <w:rFonts w:ascii="Arial"/>
                <w:sz w:val="16"/>
              </w:rPr>
              <w:br/>
              <w:t>- cell counting</w:t>
            </w:r>
            <w:r>
              <w:rPr>
                <w:rFonts w:ascii="Arial"/>
                <w:sz w:val="16"/>
              </w:rPr>
              <w:br/>
              <w:t>- cell death / apoptosis markers</w:t>
            </w:r>
            <w:r>
              <w:rPr>
                <w:rFonts w:ascii="Arial"/>
                <w:sz w:val="16"/>
              </w:rPr>
              <w:br/>
              <w:t>- LDH-release</w:t>
            </w:r>
            <w:r>
              <w:rPr>
                <w:rFonts w:ascii="Arial"/>
                <w:sz w:val="16"/>
              </w:rPr>
              <w:br/>
              <w:t>- mitochondrial depolarisation assay</w:t>
            </w:r>
            <w:r>
              <w:rPr>
                <w:rFonts w:ascii="Arial"/>
                <w:sz w:val="16"/>
              </w:rPr>
              <w:br/>
              <w:t>- neutral red uptake</w:t>
            </w:r>
            <w:r>
              <w:rPr>
                <w:rFonts w:ascii="Arial"/>
                <w:sz w:val="16"/>
              </w:rPr>
              <w:br/>
              <w:t>- observation of cell shape</w:t>
            </w:r>
            <w:r>
              <w:rPr>
                <w:rFonts w:ascii="Arial"/>
                <w:sz w:val="16"/>
              </w:rPr>
              <w:br/>
              <w:t>- other cytotoxicity assay, specify</w:t>
            </w:r>
            <w:r>
              <w:rPr>
                <w:rFonts w:ascii="Arial"/>
                <w:sz w:val="16"/>
              </w:rPr>
              <w:br/>
              <w:t>- other type of analysis, specify</w:t>
            </w:r>
            <w:r>
              <w:rPr>
                <w:rFonts w:ascii="Arial"/>
                <w:sz w:val="16"/>
              </w:rPr>
              <w:br/>
              <w:t xml:space="preserve">- </w:t>
            </w:r>
            <w:r>
              <w:rPr>
                <w:rFonts w:ascii="Arial"/>
                <w:sz w:val="16"/>
              </w:rPr>
              <w:t>penetration of dyes in non-viable cells (e.g. trypan blue, propidium iodide)</w:t>
            </w:r>
            <w:r>
              <w:rPr>
                <w:rFonts w:ascii="Arial"/>
                <w:sz w:val="16"/>
              </w:rPr>
              <w:br/>
              <w:t>- resazurin reduction assay (alamar blue or similar)</w:t>
            </w:r>
            <w:r>
              <w:rPr>
                <w:rFonts w:ascii="Arial"/>
                <w:sz w:val="16"/>
              </w:rPr>
              <w:br/>
              <w:t>- retention of dyes in viable cells (e.g. fluorescein diacetate or calcein-AM)</w:t>
            </w:r>
            <w:r>
              <w:rPr>
                <w:rFonts w:ascii="Arial"/>
                <w:sz w:val="16"/>
              </w:rPr>
              <w:br/>
              <w:t>- staining of proteins or DNA in the overall ce</w:t>
            </w:r>
            <w:r>
              <w:rPr>
                <w:rFonts w:ascii="Arial"/>
                <w:sz w:val="16"/>
              </w:rPr>
              <w:t>ll mass</w:t>
            </w:r>
            <w:r>
              <w:rPr>
                <w:rFonts w:ascii="Arial"/>
                <w:sz w:val="16"/>
              </w:rPr>
              <w:br/>
              <w:t>- tetrazolium dye reduction assays (MTT or similar)</w:t>
            </w:r>
            <w:r>
              <w:rPr>
                <w:rFonts w:ascii="Arial"/>
                <w:sz w:val="16"/>
              </w:rPr>
              <w:br/>
              <w:t>- no other analysis performed</w:t>
            </w:r>
          </w:p>
        </w:tc>
        <w:tc>
          <w:tcPr>
            <w:tcW w:w="3709" w:type="dxa"/>
            <w:tcBorders>
              <w:top w:val="outset" w:sz="6" w:space="0" w:color="auto"/>
              <w:left w:val="outset" w:sz="6" w:space="0" w:color="auto"/>
              <w:bottom w:val="outset" w:sz="6" w:space="0" w:color="FFFFFF"/>
              <w:right w:val="outset" w:sz="6" w:space="0" w:color="auto"/>
            </w:tcBorders>
          </w:tcPr>
          <w:p w14:paraId="3DB88B61" w14:textId="77777777" w:rsidR="00E86C64" w:rsidRDefault="00F019F5">
            <w:r>
              <w:rPr>
                <w:rFonts w:ascii="Arial"/>
                <w:sz w:val="16"/>
              </w:rPr>
              <w:t>This picklist was established on basis of GIVIMP annex I (OECD, 2018).</w:t>
            </w:r>
            <w:r>
              <w:rPr>
                <w:rFonts w:ascii="Arial"/>
                <w:sz w:val="16"/>
              </w:rPr>
              <w:br/>
            </w:r>
            <w:r>
              <w:rPr>
                <w:rFonts w:ascii="Arial"/>
                <w:sz w:val="16"/>
              </w:rPr>
              <w:br/>
              <w:t xml:space="preserve">Select the viability assay used to measure cytotoxicity: </w:t>
            </w:r>
            <w:r>
              <w:rPr>
                <w:rFonts w:ascii="Arial"/>
                <w:sz w:val="16"/>
              </w:rPr>
              <w:br/>
            </w:r>
            <w:r>
              <w:rPr>
                <w:rFonts w:ascii="Arial"/>
                <w:sz w:val="16"/>
              </w:rPr>
              <w:br/>
              <w:t>Select 'other cytotoxicity assay' i</w:t>
            </w:r>
            <w:r>
              <w:rPr>
                <w:rFonts w:ascii="Arial"/>
                <w:sz w:val="16"/>
              </w:rPr>
              <w:t>n case another type of cytotoxicity assay was used. Select 'other type of analysis' in case another or another type of analysis was performed that is important for the interpretation of results (e.g. pH, autofluorescence, etc.).</w:t>
            </w:r>
            <w:r>
              <w:rPr>
                <w:rFonts w:ascii="Arial"/>
                <w:sz w:val="16"/>
              </w:rPr>
              <w:br/>
            </w:r>
            <w:r>
              <w:rPr>
                <w:rFonts w:ascii="Arial"/>
                <w:sz w:val="16"/>
              </w:rPr>
              <w:br/>
              <w:t>In the remarks field any a</w:t>
            </w:r>
            <w:r>
              <w:rPr>
                <w:rFonts w:ascii="Arial"/>
                <w:sz w:val="16"/>
              </w:rPr>
              <w:t>dditional information can be provided.</w:t>
            </w:r>
          </w:p>
        </w:tc>
        <w:tc>
          <w:tcPr>
            <w:tcW w:w="2081" w:type="dxa"/>
            <w:tcBorders>
              <w:top w:val="outset" w:sz="6" w:space="0" w:color="auto"/>
              <w:left w:val="outset" w:sz="6" w:space="0" w:color="auto"/>
              <w:bottom w:val="outset" w:sz="6" w:space="0" w:color="FFFFFF"/>
              <w:right w:val="outset" w:sz="6" w:space="0" w:color="FFFFFF"/>
            </w:tcBorders>
          </w:tcPr>
          <w:p w14:paraId="6BC7E8D2" w14:textId="77777777" w:rsidR="00E86C64" w:rsidRDefault="00E86C64"/>
        </w:tc>
      </w:tr>
      <w:tr w:rsidR="00E86C64" w14:paraId="3B83DF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5B0CBC"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047851" w14:textId="77777777" w:rsidR="00E86C64" w:rsidRDefault="00F019F5">
            <w:r>
              <w:rPr>
                <w:rFonts w:ascii="Arial"/>
                <w:b/>
                <w:sz w:val="16"/>
              </w:rPr>
              <w:t>Data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88841C" w14:textId="77777777" w:rsidR="00E86C64" w:rsidRDefault="00F019F5">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F40E0FE"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043A4D"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83D8780" w14:textId="77777777" w:rsidR="00E86C64" w:rsidRDefault="00E86C64"/>
        </w:tc>
      </w:tr>
      <w:tr w:rsidR="00E86C64" w14:paraId="130D34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2A3B6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34F883" w14:textId="77777777" w:rsidR="00E86C64" w:rsidRDefault="00F019F5">
            <w:r>
              <w:rPr>
                <w:rFonts w:ascii="Arial"/>
                <w:sz w:val="16"/>
              </w:rPr>
              <w:t>Acceptance criteria for the test material results</w:t>
            </w:r>
          </w:p>
        </w:tc>
        <w:tc>
          <w:tcPr>
            <w:tcW w:w="1425" w:type="dxa"/>
            <w:tcBorders>
              <w:top w:val="outset" w:sz="6" w:space="0" w:color="auto"/>
              <w:left w:val="outset" w:sz="6" w:space="0" w:color="auto"/>
              <w:bottom w:val="outset" w:sz="6" w:space="0" w:color="FFFFFF"/>
              <w:right w:val="outset" w:sz="6" w:space="0" w:color="auto"/>
            </w:tcBorders>
          </w:tcPr>
          <w:p w14:paraId="532EB898"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6C747D" w14:textId="77777777" w:rsidR="00E86C64" w:rsidRDefault="00F019F5">
            <w:r>
              <w:rPr>
                <w:rFonts w:ascii="Arial"/>
                <w:b/>
                <w:sz w:val="16"/>
              </w:rPr>
              <w:t>Freetext template:</w:t>
            </w:r>
            <w:r>
              <w:rPr>
                <w:rFonts w:ascii="Arial"/>
                <w:sz w:val="16"/>
              </w:rPr>
              <w:br/>
              <w:t>Provide a description or list of the study acceptance criteria:</w:t>
            </w:r>
          </w:p>
        </w:tc>
        <w:tc>
          <w:tcPr>
            <w:tcW w:w="3709" w:type="dxa"/>
            <w:tcBorders>
              <w:top w:val="outset" w:sz="6" w:space="0" w:color="auto"/>
              <w:left w:val="outset" w:sz="6" w:space="0" w:color="auto"/>
              <w:bottom w:val="outset" w:sz="6" w:space="0" w:color="FFFFFF"/>
              <w:right w:val="outset" w:sz="6" w:space="0" w:color="auto"/>
            </w:tcBorders>
          </w:tcPr>
          <w:p w14:paraId="55BDAE02" w14:textId="77777777" w:rsidR="00E86C64" w:rsidRDefault="00F019F5">
            <w:r>
              <w:rPr>
                <w:rFonts w:ascii="Arial"/>
                <w:sz w:val="16"/>
              </w:rPr>
              <w:t xml:space="preserve">Acceptance </w:t>
            </w:r>
            <w:r>
              <w:rPr>
                <w:rFonts w:ascii="Arial"/>
                <w:sz w:val="16"/>
              </w:rPr>
              <w:t>criteria: Criteria for when results can be accepted, i.e. a set of well-defined parameters describing aspects of the method such as range for positive and negative controls (GIVIMP, OECD, 2018).</w:t>
            </w:r>
            <w:r>
              <w:rPr>
                <w:rFonts w:ascii="Arial"/>
                <w:sz w:val="16"/>
              </w:rPr>
              <w:br/>
            </w:r>
            <w:r>
              <w:rPr>
                <w:rFonts w:ascii="Arial"/>
                <w:sz w:val="16"/>
              </w:rPr>
              <w:br/>
              <w:t>For cell-based methods, the acceptance criteria should inclu</w:t>
            </w:r>
            <w:r>
              <w:rPr>
                <w:rFonts w:ascii="Arial"/>
                <w:sz w:val="16"/>
              </w:rPr>
              <w:t>de the level of cytotoxicity or other type of interference that is accepted / not accepted.</w:t>
            </w:r>
            <w:r>
              <w:rPr>
                <w:rFonts w:ascii="Arial"/>
                <w:sz w:val="16"/>
              </w:rPr>
              <w:br/>
            </w:r>
            <w:r>
              <w:rPr>
                <w:rFonts w:ascii="Arial"/>
                <w:sz w:val="16"/>
              </w:rPr>
              <w:lastRenderedPageBreak/>
              <w:br/>
              <w:t>Any free text explanation can be given to specify which criteria exist for acceptance of results, e.g. related to reference and control substances or vehicle/solve</w:t>
            </w:r>
            <w:r>
              <w:rPr>
                <w:rFonts w:ascii="Arial"/>
                <w:sz w:val="16"/>
              </w:rPr>
              <w:t>nt control, cytotoxicity or other interference, capturing of full dose-response, minimum/maximum response to be observed or outliers.</w:t>
            </w:r>
          </w:p>
        </w:tc>
        <w:tc>
          <w:tcPr>
            <w:tcW w:w="2081" w:type="dxa"/>
            <w:tcBorders>
              <w:top w:val="outset" w:sz="6" w:space="0" w:color="auto"/>
              <w:left w:val="outset" w:sz="6" w:space="0" w:color="auto"/>
              <w:bottom w:val="outset" w:sz="6" w:space="0" w:color="FFFFFF"/>
              <w:right w:val="outset" w:sz="6" w:space="0" w:color="FFFFFF"/>
            </w:tcBorders>
          </w:tcPr>
          <w:p w14:paraId="68C97152" w14:textId="77777777" w:rsidR="00E86C64" w:rsidRDefault="00E86C64"/>
        </w:tc>
      </w:tr>
      <w:tr w:rsidR="00E86C64" w14:paraId="5B56D0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A4DB6F"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831A99" w14:textId="77777777" w:rsidR="00E86C64" w:rsidRDefault="00F019F5">
            <w:r>
              <w:rPr>
                <w:rFonts w:ascii="Arial"/>
                <w:sz w:val="16"/>
              </w:rPr>
              <w:t>Data calculation and statistics</w:t>
            </w:r>
          </w:p>
        </w:tc>
        <w:tc>
          <w:tcPr>
            <w:tcW w:w="1425" w:type="dxa"/>
            <w:tcBorders>
              <w:top w:val="outset" w:sz="6" w:space="0" w:color="auto"/>
              <w:left w:val="outset" w:sz="6" w:space="0" w:color="auto"/>
              <w:bottom w:val="outset" w:sz="6" w:space="0" w:color="FFFFFF"/>
              <w:right w:val="outset" w:sz="6" w:space="0" w:color="auto"/>
            </w:tcBorders>
          </w:tcPr>
          <w:p w14:paraId="4FA0415D"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F86832" w14:textId="77777777" w:rsidR="00E86C64" w:rsidRDefault="00F019F5">
            <w:r>
              <w:rPr>
                <w:rFonts w:ascii="Arial"/>
                <w:b/>
                <w:sz w:val="16"/>
              </w:rPr>
              <w:t>Freetext template:</w:t>
            </w:r>
            <w:r>
              <w:rPr>
                <w:rFonts w:ascii="Arial"/>
                <w:sz w:val="16"/>
              </w:rPr>
              <w:br/>
              <w:t>- Calculations performed</w:t>
            </w:r>
            <w:r>
              <w:rPr>
                <w:rFonts w:ascii="Arial"/>
                <w:sz w:val="16"/>
              </w:rPr>
              <w:br/>
              <w:t xml:space="preserve">- </w:t>
            </w:r>
            <w:r>
              <w:rPr>
                <w:rFonts w:ascii="Arial"/>
                <w:sz w:val="16"/>
              </w:rPr>
              <w:t>Statistical methods used</w:t>
            </w:r>
            <w:r>
              <w:rPr>
                <w:rFonts w:ascii="Arial"/>
                <w:sz w:val="16"/>
              </w:rPr>
              <w:br/>
              <w:t>- Where relevant, provide the method used to exclude outliers.</w:t>
            </w:r>
          </w:p>
        </w:tc>
        <w:tc>
          <w:tcPr>
            <w:tcW w:w="3709" w:type="dxa"/>
            <w:tcBorders>
              <w:top w:val="outset" w:sz="6" w:space="0" w:color="auto"/>
              <w:left w:val="outset" w:sz="6" w:space="0" w:color="auto"/>
              <w:bottom w:val="outset" w:sz="6" w:space="0" w:color="FFFFFF"/>
              <w:right w:val="outset" w:sz="6" w:space="0" w:color="auto"/>
            </w:tcBorders>
          </w:tcPr>
          <w:p w14:paraId="41C23715" w14:textId="77777777" w:rsidR="00E86C64" w:rsidRDefault="00F019F5">
            <w:r>
              <w:rPr>
                <w:rFonts w:ascii="Arial"/>
                <w:sz w:val="16"/>
              </w:rPr>
              <w:t>Provide the method used to calculate the results from raw data to the parameters calculated, such as normalisation, use of calibration curve, subtraction of control val</w:t>
            </w:r>
            <w:r>
              <w:rPr>
                <w:rFonts w:ascii="Arial"/>
                <w:sz w:val="16"/>
              </w:rPr>
              <w:t>ues, calculation of averages, Standard deviations etc.</w:t>
            </w:r>
            <w:r>
              <w:rPr>
                <w:rFonts w:ascii="Arial"/>
                <w:sz w:val="16"/>
              </w:rPr>
              <w:br/>
            </w:r>
            <w:r>
              <w:rPr>
                <w:rFonts w:ascii="Arial"/>
                <w:sz w:val="16"/>
              </w:rPr>
              <w:br/>
              <w:t xml:space="preserve">List the statistical methods used to derive the parameters to be reported. Include a statement on the appropriateness of the statistical analysis used. Parameters, their explanation and values should </w:t>
            </w:r>
            <w:r>
              <w:rPr>
                <w:rFonts w:ascii="Arial"/>
                <w:sz w:val="16"/>
              </w:rPr>
              <w:t>be provided in the "Test results" section.</w:t>
            </w:r>
            <w:r>
              <w:rPr>
                <w:rFonts w:ascii="Arial"/>
                <w:sz w:val="16"/>
              </w:rPr>
              <w:br/>
            </w:r>
            <w:r>
              <w:rPr>
                <w:rFonts w:ascii="Arial"/>
                <w:sz w:val="16"/>
              </w:rPr>
              <w:br/>
              <w:t>Examples for TG455 (transactivation assay with hER</w:t>
            </w:r>
            <w:r>
              <w:rPr>
                <w:rFonts w:ascii="Arial"/>
                <w:sz w:val="16"/>
              </w:rPr>
              <w:t>α</w:t>
            </w:r>
            <w:r>
              <w:rPr>
                <w:rFonts w:ascii="Arial"/>
                <w:sz w:val="16"/>
              </w:rPr>
              <w:t>-HeLa-9903 cell line):</w:t>
            </w:r>
            <w:r>
              <w:rPr>
                <w:rFonts w:ascii="Arial"/>
                <w:sz w:val="16"/>
              </w:rPr>
              <w:br/>
            </w:r>
            <w:r>
              <w:rPr>
                <w:rFonts w:ascii="Arial"/>
                <w:sz w:val="16"/>
              </w:rPr>
              <w:br/>
              <w:t>For the calculation of EC50 and maximum induction level, Graphpad Prism statistical software was used.</w:t>
            </w:r>
            <w:r>
              <w:rPr>
                <w:rFonts w:ascii="Arial"/>
                <w:sz w:val="16"/>
              </w:rPr>
              <w:br/>
            </w:r>
            <w:r>
              <w:rPr>
                <w:rFonts w:ascii="Arial"/>
                <w:sz w:val="16"/>
              </w:rPr>
              <w:br/>
              <w:t>The calculations of PC10, PC50 an</w:t>
            </w:r>
            <w:r>
              <w:rPr>
                <w:rFonts w:ascii="Arial"/>
                <w:sz w:val="16"/>
              </w:rPr>
              <w:t>d PCMax in ER agonist assay and IC30 and IC50 in ER antagonist assay were made by using the spreadsheet available with the Test Guideline on the OECD public website.</w:t>
            </w:r>
            <w:r>
              <w:rPr>
                <w:rFonts w:ascii="Arial"/>
                <w:sz w:val="16"/>
              </w:rPr>
              <w:br/>
            </w:r>
            <w:r>
              <w:rPr>
                <w:rFonts w:ascii="Arial"/>
                <w:sz w:val="16"/>
              </w:rPr>
              <w:br/>
              <w:t>Specify if outlier analysis is performed and what (statistical) method was used to exclud</w:t>
            </w:r>
            <w:r>
              <w:rPr>
                <w:rFonts w:ascii="Arial"/>
                <w:sz w:val="16"/>
              </w:rPr>
              <w:t>e values.</w:t>
            </w:r>
          </w:p>
        </w:tc>
        <w:tc>
          <w:tcPr>
            <w:tcW w:w="2081" w:type="dxa"/>
            <w:tcBorders>
              <w:top w:val="outset" w:sz="6" w:space="0" w:color="auto"/>
              <w:left w:val="outset" w:sz="6" w:space="0" w:color="auto"/>
              <w:bottom w:val="outset" w:sz="6" w:space="0" w:color="FFFFFF"/>
              <w:right w:val="outset" w:sz="6" w:space="0" w:color="FFFFFF"/>
            </w:tcBorders>
          </w:tcPr>
          <w:p w14:paraId="52C7F034" w14:textId="77777777" w:rsidR="00E86C64" w:rsidRDefault="00E86C64"/>
        </w:tc>
      </w:tr>
      <w:tr w:rsidR="00E86C64" w14:paraId="51BE2F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C2213"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D3F429" w14:textId="77777777" w:rsidR="00E86C64" w:rsidRDefault="00F019F5">
            <w:r>
              <w:rPr>
                <w:rFonts w:ascii="Arial"/>
                <w:sz w:val="16"/>
              </w:rPr>
              <w:t>Evaluation / data interpretation criteria</w:t>
            </w:r>
          </w:p>
        </w:tc>
        <w:tc>
          <w:tcPr>
            <w:tcW w:w="1425" w:type="dxa"/>
            <w:tcBorders>
              <w:top w:val="outset" w:sz="6" w:space="0" w:color="auto"/>
              <w:left w:val="outset" w:sz="6" w:space="0" w:color="auto"/>
              <w:bottom w:val="outset" w:sz="6" w:space="0" w:color="FFFFFF"/>
              <w:right w:val="outset" w:sz="6" w:space="0" w:color="auto"/>
            </w:tcBorders>
          </w:tcPr>
          <w:p w14:paraId="6A4AD11D"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452811" w14:textId="77777777" w:rsidR="00E86C64" w:rsidRDefault="00F019F5">
            <w:r>
              <w:rPr>
                <w:rFonts w:ascii="Arial"/>
                <w:b/>
                <w:sz w:val="16"/>
              </w:rPr>
              <w:t>Freetext template:</w:t>
            </w:r>
            <w:r>
              <w:rPr>
                <w:rFonts w:ascii="Arial"/>
                <w:sz w:val="16"/>
              </w:rPr>
              <w:br/>
              <w:t>- Evaluation / data interpretation criteria:</w:t>
            </w:r>
            <w:r>
              <w:rPr>
                <w:rFonts w:ascii="Arial"/>
                <w:sz w:val="16"/>
              </w:rPr>
              <w:br/>
              <w:t>- Results will be expressed as:</w:t>
            </w:r>
          </w:p>
        </w:tc>
        <w:tc>
          <w:tcPr>
            <w:tcW w:w="3709" w:type="dxa"/>
            <w:tcBorders>
              <w:top w:val="outset" w:sz="6" w:space="0" w:color="auto"/>
              <w:left w:val="outset" w:sz="6" w:space="0" w:color="auto"/>
              <w:bottom w:val="outset" w:sz="6" w:space="0" w:color="FFFFFF"/>
              <w:right w:val="outset" w:sz="6" w:space="0" w:color="auto"/>
            </w:tcBorders>
          </w:tcPr>
          <w:p w14:paraId="1F1EE88C" w14:textId="77777777" w:rsidR="00E86C64" w:rsidRDefault="00F019F5">
            <w:r>
              <w:rPr>
                <w:rFonts w:ascii="Arial"/>
                <w:sz w:val="16"/>
              </w:rPr>
              <w:t xml:space="preserve">Describe the evaluation criteria used in the study to judge if the test </w:t>
            </w:r>
            <w:r>
              <w:rPr>
                <w:rFonts w:ascii="Arial"/>
                <w:sz w:val="16"/>
              </w:rPr>
              <w:t>material is positive, negative or equivocal.</w:t>
            </w:r>
            <w:r>
              <w:rPr>
                <w:rFonts w:ascii="Arial"/>
                <w:sz w:val="16"/>
              </w:rPr>
              <w:br/>
            </w:r>
            <w:r>
              <w:rPr>
                <w:rFonts w:ascii="Arial"/>
                <w:sz w:val="16"/>
              </w:rPr>
              <w:br/>
              <w:t>Example for TG455 (transactivation assay with hER</w:t>
            </w:r>
            <w:r>
              <w:rPr>
                <w:rFonts w:ascii="Arial"/>
                <w:sz w:val="16"/>
              </w:rPr>
              <w:t>α</w:t>
            </w:r>
            <w:r>
              <w:rPr>
                <w:rFonts w:ascii="Arial"/>
                <w:sz w:val="16"/>
              </w:rPr>
              <w:t>-HeLa-9903 cell line)</w:t>
            </w:r>
            <w:r>
              <w:rPr>
                <w:rFonts w:ascii="Arial"/>
                <w:sz w:val="16"/>
              </w:rPr>
              <w:br/>
            </w:r>
            <w:r>
              <w:rPr>
                <w:rFonts w:ascii="Arial"/>
                <w:sz w:val="16"/>
              </w:rPr>
              <w:lastRenderedPageBreak/>
              <w:br/>
              <w:t>Decision criteria for ER agonist assay</w:t>
            </w:r>
            <w:r>
              <w:rPr>
                <w:rFonts w:ascii="Arial"/>
                <w:sz w:val="16"/>
              </w:rPr>
              <w:br/>
            </w:r>
            <w:r>
              <w:rPr>
                <w:rFonts w:ascii="Arial"/>
                <w:sz w:val="16"/>
              </w:rPr>
              <w:br/>
              <w:t>Positive: RPCMax is equal to or exceeds 10% of the response of the positive control in at least t</w:t>
            </w:r>
            <w:r>
              <w:rPr>
                <w:rFonts w:ascii="Arial"/>
                <w:sz w:val="16"/>
              </w:rPr>
              <w:t>wo of two or two of three runs.</w:t>
            </w:r>
            <w:r>
              <w:rPr>
                <w:rFonts w:ascii="Arial"/>
                <w:sz w:val="16"/>
              </w:rPr>
              <w:br/>
            </w:r>
            <w:r>
              <w:rPr>
                <w:rFonts w:ascii="Arial"/>
                <w:sz w:val="16"/>
              </w:rPr>
              <w:br/>
              <w:t>Negative: RPCMax fails to achieve at least 10% of the response of the positive control in two of two or two of three runs.</w:t>
            </w:r>
            <w:r>
              <w:rPr>
                <w:rFonts w:ascii="Arial"/>
                <w:sz w:val="16"/>
              </w:rPr>
              <w:br/>
            </w:r>
            <w:r>
              <w:rPr>
                <w:rFonts w:ascii="Arial"/>
                <w:sz w:val="16"/>
              </w:rPr>
              <w:br/>
              <w:t>Decision criteria for ER antagonist assay</w:t>
            </w:r>
            <w:r>
              <w:rPr>
                <w:rFonts w:ascii="Arial"/>
                <w:sz w:val="16"/>
              </w:rPr>
              <w:br/>
            </w:r>
            <w:r>
              <w:rPr>
                <w:rFonts w:ascii="Arial"/>
                <w:sz w:val="16"/>
              </w:rPr>
              <w:br/>
              <w:t>Positive: IC30 is calculated in at least two of two or t</w:t>
            </w:r>
            <w:r>
              <w:rPr>
                <w:rFonts w:ascii="Arial"/>
                <w:sz w:val="16"/>
              </w:rPr>
              <w:t>wo of three runs.</w:t>
            </w:r>
            <w:r>
              <w:rPr>
                <w:rFonts w:ascii="Arial"/>
                <w:sz w:val="16"/>
              </w:rPr>
              <w:br/>
            </w:r>
            <w:r>
              <w:rPr>
                <w:rFonts w:ascii="Arial"/>
                <w:sz w:val="16"/>
              </w:rPr>
              <w:br/>
              <w:t>Negative: IC30 fails to calculate in two of two or two of three runs.</w:t>
            </w:r>
          </w:p>
        </w:tc>
        <w:tc>
          <w:tcPr>
            <w:tcW w:w="2081" w:type="dxa"/>
            <w:tcBorders>
              <w:top w:val="outset" w:sz="6" w:space="0" w:color="auto"/>
              <w:left w:val="outset" w:sz="6" w:space="0" w:color="auto"/>
              <w:bottom w:val="outset" w:sz="6" w:space="0" w:color="FFFFFF"/>
              <w:right w:val="outset" w:sz="6" w:space="0" w:color="FFFFFF"/>
            </w:tcBorders>
          </w:tcPr>
          <w:p w14:paraId="7FCC0A90" w14:textId="77777777" w:rsidR="00E86C64" w:rsidRDefault="00E86C64"/>
        </w:tc>
      </w:tr>
      <w:tr w:rsidR="00E86C64" w14:paraId="25099D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84422E1"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8FAD207" w14:textId="77777777" w:rsidR="00E86C64" w:rsidRDefault="00F019F5">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582A8B"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64BB5D"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174A059"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2384DB2" w14:textId="77777777" w:rsidR="00E86C64" w:rsidRDefault="00E86C64"/>
        </w:tc>
      </w:tr>
      <w:tr w:rsidR="00E86C64" w14:paraId="505F9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FC5507"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56D5C4" w14:textId="77777777" w:rsidR="00E86C64" w:rsidRDefault="00E86C64"/>
        </w:tc>
        <w:tc>
          <w:tcPr>
            <w:tcW w:w="1425" w:type="dxa"/>
            <w:tcBorders>
              <w:top w:val="outset" w:sz="6" w:space="0" w:color="auto"/>
              <w:left w:val="outset" w:sz="6" w:space="0" w:color="auto"/>
              <w:bottom w:val="outset" w:sz="6" w:space="0" w:color="FFFFFF"/>
              <w:right w:val="outset" w:sz="6" w:space="0" w:color="auto"/>
            </w:tcBorders>
          </w:tcPr>
          <w:p w14:paraId="5953B384" w14:textId="77777777" w:rsidR="00E86C64" w:rsidRDefault="00F019F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1ABDC5"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4BEF2135" w14:textId="77777777" w:rsidR="00E86C64" w:rsidRDefault="00F019F5">
            <w:r>
              <w:rPr>
                <w:rFonts w:ascii="Arial"/>
                <w:sz w:val="16"/>
              </w:rPr>
              <w:t xml:space="preserve">In this field, you can enter any </w:t>
            </w:r>
            <w:r>
              <w:rPr>
                <w:rFonts w:ascii="Arial"/>
                <w:sz w:val="16"/>
              </w:rPr>
              <w:t>information on materials and methods, for which no distinct field is available, or transfer free text from other 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FD9C4CC" w14:textId="77777777" w:rsidR="00E86C64" w:rsidRDefault="00E86C64"/>
        </w:tc>
      </w:tr>
      <w:tr w:rsidR="00E86C64" w14:paraId="6BC330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E5A2C86"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6B1B25" w14:textId="77777777" w:rsidR="00E86C64" w:rsidRDefault="00F019F5">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BFD4E0D" w14:textId="77777777" w:rsidR="00E86C64" w:rsidRDefault="00F019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A85357"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920BF2"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8E1067F" w14:textId="77777777" w:rsidR="00E86C64" w:rsidRDefault="00E86C64"/>
        </w:tc>
      </w:tr>
      <w:tr w:rsidR="00E86C64" w14:paraId="41AE1A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1CC3F5"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C966717" w14:textId="77777777" w:rsidR="00E86C64" w:rsidRDefault="00F019F5">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FDDC6F"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FE6A90"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C4AE0CA"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F9E945A" w14:textId="77777777" w:rsidR="00E86C64" w:rsidRDefault="00E86C64"/>
        </w:tc>
      </w:tr>
      <w:tr w:rsidR="00E86C64" w14:paraId="243702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4B2ACB" w14:textId="77777777" w:rsidR="00E86C64" w:rsidRDefault="00E86C6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1B598E6" w14:textId="77777777" w:rsidR="00E86C64" w:rsidRDefault="00F019F5">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B75949"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E94C64"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24705E" w14:textId="77777777" w:rsidR="00E86C64" w:rsidRDefault="00F019F5">
            <w:r>
              <w:rPr>
                <w:rFonts w:ascii="Arial"/>
                <w:sz w:val="16"/>
              </w:rPr>
              <w:t xml:space="preserve">Report the parameters obtained and effective concentration(s) for the type of effect </w:t>
            </w:r>
            <w:r>
              <w:rPr>
                <w:rFonts w:ascii="Arial"/>
                <w:sz w:val="16"/>
              </w:rPr>
              <w:t>specified in the 'Test results' fields. Copy this field block for entering more than one experiment if necessary, e.g. for a test guideline or if different concentration ranges were tested.</w:t>
            </w:r>
            <w:r>
              <w:rPr>
                <w:rFonts w:ascii="Arial"/>
                <w:sz w:val="16"/>
              </w:rPr>
              <w:br/>
            </w:r>
            <w:r>
              <w:rPr>
                <w:rFonts w:ascii="Arial"/>
                <w:sz w:val="16"/>
              </w:rPr>
              <w:br/>
              <w:t>One experiment may include more than one replicate for each teste</w:t>
            </w:r>
            <w:r>
              <w:rPr>
                <w:rFonts w:ascii="Arial"/>
                <w:sz w:val="16"/>
              </w:rPr>
              <w:t>d concentration. An independent experiment is usually carried out with independently prepared controls, test system, reagents used for analysis and on a different time.</w:t>
            </w:r>
            <w:r>
              <w:rPr>
                <w:rFonts w:ascii="Arial"/>
                <w:sz w:val="16"/>
              </w:rPr>
              <w:br/>
            </w:r>
            <w:r>
              <w:rPr>
                <w:rFonts w:ascii="Arial"/>
                <w:sz w:val="16"/>
              </w:rPr>
              <w:br/>
              <w:t>Set this flag if a key observation should be identified for the conclusion section.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F7B065" w14:textId="77777777" w:rsidR="00E86C64" w:rsidRDefault="00E86C64"/>
        </w:tc>
      </w:tr>
      <w:tr w:rsidR="00E86C64" w14:paraId="5FD247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5E8992"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D09FF2" w14:textId="77777777" w:rsidR="00E86C64" w:rsidRDefault="00F019F5">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94F523" w14:textId="77777777" w:rsidR="00E86C64" w:rsidRDefault="00F019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8CFA9B"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7703AB" w14:textId="77777777" w:rsidR="00E86C64" w:rsidRDefault="00F019F5">
            <w:r>
              <w:rPr>
                <w:rFonts w:ascii="Arial"/>
                <w:sz w:val="16"/>
              </w:rPr>
              <w:t>Set this flag if a key observation should be identified for the conclusion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D49E87" w14:textId="77777777" w:rsidR="00E86C64" w:rsidRDefault="00E86C64"/>
        </w:tc>
      </w:tr>
      <w:tr w:rsidR="00E86C64" w14:paraId="3F3DF8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12DA3C"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4AF51A" w14:textId="77777777" w:rsidR="00E86C64" w:rsidRDefault="00F019F5">
            <w:r>
              <w:rPr>
                <w:rFonts w:ascii="Arial"/>
                <w:sz w:val="16"/>
              </w:rPr>
              <w:t>Concentration selection of the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A9E753"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1C1ED0" w14:textId="77777777" w:rsidR="00E86C64" w:rsidRDefault="00F019F5">
            <w:r>
              <w:rPr>
                <w:rFonts w:ascii="Arial"/>
                <w:b/>
                <w:sz w:val="16"/>
              </w:rPr>
              <w:t>Picklist values:</w:t>
            </w:r>
            <w:r>
              <w:rPr>
                <w:rFonts w:ascii="Arial"/>
                <w:sz w:val="16"/>
              </w:rPr>
              <w:br/>
              <w:t xml:space="preserve">- human </w:t>
            </w:r>
            <w:r>
              <w:rPr>
                <w:rFonts w:ascii="Arial"/>
                <w:sz w:val="16"/>
              </w:rPr>
              <w:t>exposure levels</w:t>
            </w:r>
            <w:r>
              <w:rPr>
                <w:rFonts w:ascii="Arial"/>
                <w:sz w:val="16"/>
              </w:rPr>
              <w:br/>
              <w:t>- interference with the detection method (e.g. auto fluorescence)</w:t>
            </w:r>
            <w:r>
              <w:rPr>
                <w:rFonts w:ascii="Arial"/>
                <w:sz w:val="16"/>
              </w:rPr>
              <w:br/>
              <w:t>- interference with the test system (e.g. cytotoxicity or pH)</w:t>
            </w:r>
            <w:r>
              <w:rPr>
                <w:rFonts w:ascii="Arial"/>
                <w:sz w:val="16"/>
              </w:rPr>
              <w:br/>
              <w:t>- maximum allowed concentration according to the test guideline</w:t>
            </w:r>
            <w:r>
              <w:rPr>
                <w:rFonts w:ascii="Arial"/>
                <w:sz w:val="16"/>
              </w:rPr>
              <w:br/>
              <w:t>- prior information of response (e.g. dose-range</w:t>
            </w:r>
            <w:r>
              <w:rPr>
                <w:rFonts w:ascii="Arial"/>
                <w:sz w:val="16"/>
              </w:rPr>
              <w:t xml:space="preserve"> finding experiment)</w:t>
            </w:r>
            <w:r>
              <w:rPr>
                <w:rFonts w:ascii="Arial"/>
                <w:sz w:val="16"/>
              </w:rPr>
              <w:br/>
              <w:t>- solubility in exposure medium</w:t>
            </w:r>
            <w:r>
              <w:rPr>
                <w:rFonts w:ascii="Arial"/>
                <w:sz w:val="16"/>
              </w:rPr>
              <w:br/>
              <w:t>- solubility in solvent</w:t>
            </w:r>
            <w:r>
              <w:rPr>
                <w:rFonts w:ascii="Arial"/>
                <w:sz w:val="16"/>
              </w:rPr>
              <w:br/>
              <w:t>- unknown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D6EC3A" w14:textId="77777777" w:rsidR="00E86C64" w:rsidRDefault="00F019F5">
            <w:r>
              <w:rPr>
                <w:rFonts w:ascii="Arial"/>
                <w:sz w:val="16"/>
              </w:rPr>
              <w:t>For data interpretation it is important to know on what basis the highest concentration tested was selected.</w:t>
            </w:r>
            <w:r>
              <w:rPr>
                <w:rFonts w:ascii="Arial"/>
                <w:sz w:val="16"/>
              </w:rPr>
              <w:br/>
            </w:r>
            <w:r>
              <w:rPr>
                <w:rFonts w:ascii="Arial"/>
                <w:sz w:val="16"/>
              </w:rPr>
              <w:br/>
              <w:t>Prior information of response and interference wit</w:t>
            </w:r>
            <w:r>
              <w:rPr>
                <w:rFonts w:ascii="Arial"/>
                <w:sz w:val="16"/>
              </w:rPr>
              <w:t>h the test system can e.g. be obtained through literature or with experimental data in a dose-range finding experiment.</w:t>
            </w:r>
            <w:r>
              <w:rPr>
                <w:rFonts w:ascii="Arial"/>
                <w:sz w:val="16"/>
              </w:rPr>
              <w:br/>
            </w:r>
            <w:r>
              <w:rPr>
                <w:rFonts w:ascii="Arial"/>
                <w:sz w:val="16"/>
              </w:rPr>
              <w:br/>
              <w:t>Example for TG455 (transactivation assay with hER</w:t>
            </w:r>
            <w:r>
              <w:rPr>
                <w:rFonts w:ascii="Arial"/>
                <w:sz w:val="16"/>
              </w:rPr>
              <w:t>α</w:t>
            </w:r>
            <w:r>
              <w:rPr>
                <w:rFonts w:ascii="Arial"/>
                <w:sz w:val="16"/>
              </w:rPr>
              <w:t>-HeLa-9903 cell line):</w:t>
            </w:r>
            <w:r>
              <w:rPr>
                <w:rFonts w:ascii="Arial"/>
                <w:sz w:val="16"/>
              </w:rPr>
              <w:br/>
            </w:r>
            <w:r>
              <w:rPr>
                <w:rFonts w:ascii="Arial"/>
                <w:sz w:val="16"/>
              </w:rPr>
              <w:br/>
              <w:t xml:space="preserve">For the dose-range finding experiment, the test chemical was </w:t>
            </w:r>
            <w:r>
              <w:rPr>
                <w:rFonts w:ascii="Arial"/>
                <w:sz w:val="16"/>
              </w:rPr>
              <w:t xml:space="preserve">dissolved in DMSO (or other suitable solvent), and serially diluted with the same solvent at a common ratio of 1:10 to </w:t>
            </w:r>
            <w:r>
              <w:rPr>
                <w:rFonts w:ascii="Arial"/>
                <w:sz w:val="16"/>
              </w:rPr>
              <w:lastRenderedPageBreak/>
              <w:t>prepare solutions for dilution with media. In a following preliminary test the appropriate concentration range of the test chemical was d</w:t>
            </w:r>
            <w:r>
              <w:rPr>
                <w:rFonts w:ascii="Arial"/>
                <w:sz w:val="16"/>
              </w:rPr>
              <w:t xml:space="preserve">etermined for identifying any solubility and cytotoxicity problems. Therefore, the test chemical was tested up to the maximum concentration of 1 </w:t>
            </w:r>
            <w:r>
              <w:rPr>
                <w:rFonts w:ascii="Arial"/>
                <w:sz w:val="16"/>
              </w:rPr>
              <w:t>μ</w:t>
            </w:r>
            <w:r>
              <w:rPr>
                <w:rFonts w:ascii="Arial"/>
                <w:sz w:val="16"/>
              </w:rPr>
              <w:t>L/mL, 1 mg/mL, or 1 mM, whichever is the lowest. This was followed by a first definite run testing the chemica</w:t>
            </w:r>
            <w:r>
              <w:rPr>
                <w:rFonts w:ascii="Arial"/>
                <w:sz w:val="16"/>
              </w:rPr>
              <w:t>l at log-serial dilutions starting at the maximum acceptable concentration (e.g. 1 mM, 100</w:t>
            </w:r>
            <w:r>
              <w:rPr>
                <w:rFonts w:ascii="Arial"/>
                <w:sz w:val="16"/>
              </w:rPr>
              <w:t>μ</w:t>
            </w:r>
            <w:r>
              <w:rPr>
                <w:rFonts w:ascii="Arial"/>
                <w:sz w:val="16"/>
              </w:rPr>
              <w:t>M, 10</w:t>
            </w:r>
            <w:r>
              <w:rPr>
                <w:rFonts w:ascii="Arial"/>
                <w:sz w:val="16"/>
              </w:rPr>
              <w:t>μ</w:t>
            </w:r>
            <w:r>
              <w:rPr>
                <w:rFonts w:ascii="Arial"/>
                <w:sz w:val="16"/>
              </w:rPr>
              <w:t>M, etc.). Concentrations in a second run (and if necessary in a third run) were adjusted as appropriate to better characterise the concentration-response curve</w:t>
            </w:r>
            <w:r>
              <w:rPr>
                <w:rFonts w:ascii="Arial"/>
                <w:sz w:val="16"/>
              </w:rPr>
              <w:t xml:space="preserve"> and to avoid concentrations which are found to be insoluble or to induce excessive cytotoxicity.</w:t>
            </w:r>
            <w:r>
              <w:rPr>
                <w:rFonts w:ascii="Arial"/>
                <w:sz w:val="16"/>
              </w:rPr>
              <w:br/>
            </w:r>
            <w:r>
              <w:rPr>
                <w:rFonts w:ascii="Arial"/>
                <w:sz w:val="16"/>
              </w:rPr>
              <w:br/>
              <w:t>Any free text explanation can be given in the adjacent text field to justify the dose level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313EAB" w14:textId="77777777" w:rsidR="00E86C64" w:rsidRDefault="00E86C64"/>
        </w:tc>
      </w:tr>
      <w:tr w:rsidR="00E86C64" w14:paraId="05F337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74BED8"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CA2FD8" w14:textId="77777777" w:rsidR="00E86C64" w:rsidRDefault="00F019F5">
            <w:r>
              <w:rPr>
                <w:rFonts w:ascii="Arial"/>
                <w:sz w:val="16"/>
              </w:rPr>
              <w:t>Concentration range tested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9A6755" w14:textId="77777777" w:rsidR="00E86C64" w:rsidRDefault="00F019F5">
            <w:r>
              <w:rPr>
                <w:rFonts w:ascii="Arial"/>
                <w:sz w:val="16"/>
              </w:rPr>
              <w:t xml:space="preserve">Numeric range </w:t>
            </w:r>
            <w:r>
              <w:rPr>
                <w:rFonts w:ascii="Arial"/>
                <w:sz w:val="16"/>
              </w:rPr>
              <w:t>(decimal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7AF701" w14:textId="77777777" w:rsidR="00E86C64" w:rsidRDefault="00F019F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r>
            <w:r>
              <w:rPr>
                <w:rFonts w:ascii="Arial"/>
                <w:sz w:val="16"/>
              </w:rPr>
              <w:lastRenderedPageBreak/>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62B402" w14:textId="77777777" w:rsidR="00E86C64" w:rsidRDefault="00F019F5">
            <w:r>
              <w:rPr>
                <w:rFonts w:ascii="Arial"/>
                <w:sz w:val="16"/>
              </w:rPr>
              <w:lastRenderedPageBreak/>
              <w:t>Indicate the lowest and highest concentration tested.</w:t>
            </w:r>
            <w:r>
              <w:rPr>
                <w:rFonts w:ascii="Arial"/>
                <w:sz w:val="16"/>
              </w:rPr>
              <w:br/>
            </w:r>
            <w:r>
              <w:rPr>
                <w:rFonts w:ascii="Arial"/>
                <w:sz w:val="16"/>
              </w:rPr>
              <w:br/>
              <w:t>Enter a single numeric value in the first numeric field if you select no qualifier or '&gt;', '&gt;=' or 'ca.'. Use the second numeric field if the qualifier is '&lt;' or '&lt;='. For a</w:t>
            </w:r>
            <w:r>
              <w:rPr>
                <w:rFonts w:ascii="Arial"/>
                <w:sz w:val="16"/>
              </w:rPr>
              <w:t xml:space="preserve">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A097FB" w14:textId="77777777" w:rsidR="00E86C64" w:rsidRDefault="00E86C64"/>
        </w:tc>
      </w:tr>
      <w:tr w:rsidR="00E86C64" w14:paraId="6E49EF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997026"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704CBA" w14:textId="77777777" w:rsidR="00E86C64" w:rsidRDefault="00F019F5">
            <w:r>
              <w:rPr>
                <w:rFonts w:ascii="Arial"/>
                <w:sz w:val="16"/>
              </w:rPr>
              <w:t>Number of replicates and outliers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3C5D20"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CD817E" w14:textId="77777777" w:rsidR="00E86C64" w:rsidRDefault="00F019F5">
            <w:r>
              <w:rPr>
                <w:rFonts w:ascii="Arial"/>
                <w:b/>
                <w:sz w:val="16"/>
              </w:rPr>
              <w:t>Freetext template:</w:t>
            </w:r>
            <w:r>
              <w:rPr>
                <w:rFonts w:ascii="Arial"/>
                <w:sz w:val="16"/>
              </w:rPr>
              <w:br/>
              <w:t>- Number of replicates:</w:t>
            </w:r>
            <w:r>
              <w:rPr>
                <w:rFonts w:ascii="Arial"/>
                <w:sz w:val="16"/>
              </w:rPr>
              <w:br/>
              <w:t>- Information on outlier removal:</w:t>
            </w:r>
            <w:r>
              <w:rPr>
                <w:rFonts w:ascii="Arial"/>
                <w:sz w:val="16"/>
              </w:rPr>
              <w:br/>
              <w:t xml:space="preserve">- Impact of </w:t>
            </w:r>
            <w:r>
              <w:rPr>
                <w:rFonts w:ascii="Arial"/>
                <w:sz w:val="16"/>
              </w:rPr>
              <w:t>outlier removal on the results: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EDBC0E" w14:textId="77777777" w:rsidR="00E86C64" w:rsidRDefault="00F019F5">
            <w:r>
              <w:rPr>
                <w:rFonts w:ascii="Arial"/>
                <w:sz w:val="16"/>
              </w:rPr>
              <w:t>Specify the number of replicates per concentration and if any values were excluded after outlier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543389" w14:textId="77777777" w:rsidR="00E86C64" w:rsidRDefault="00E86C64"/>
        </w:tc>
      </w:tr>
      <w:tr w:rsidR="00E86C64" w14:paraId="64078B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730E94"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02FF7C" w14:textId="77777777" w:rsidR="00E86C64" w:rsidRDefault="00F019F5">
            <w:r>
              <w:rPr>
                <w:rFonts w:ascii="Arial"/>
                <w:b/>
                <w:sz w:val="16"/>
              </w:rPr>
              <w:t>Parameter and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1008F8"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34F287"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48F631" w14:textId="77777777" w:rsidR="00E86C64" w:rsidRDefault="00E86C64"/>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1984C6" w14:textId="77777777" w:rsidR="00E86C64" w:rsidRDefault="00E86C64"/>
        </w:tc>
      </w:tr>
      <w:tr w:rsidR="00E86C64" w14:paraId="37CB12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6C6E92"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DA9C46" w14:textId="77777777" w:rsidR="00E86C64" w:rsidRDefault="00F019F5">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A9FCFA" w14:textId="77777777" w:rsidR="00E86C64" w:rsidRDefault="00F019F5">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5ACA9A" w14:textId="77777777" w:rsidR="00E86C64" w:rsidRDefault="00F019F5">
            <w:r>
              <w:rPr>
                <w:rFonts w:ascii="Arial"/>
                <w:b/>
                <w:sz w:val="16"/>
              </w:rPr>
              <w:t>Picklist values:</w:t>
            </w:r>
            <w:r>
              <w:rPr>
                <w:rFonts w:ascii="Arial"/>
                <w:sz w:val="16"/>
              </w:rPr>
              <w:br/>
              <w:t>- % viable cells</w:t>
            </w:r>
            <w:r>
              <w:rPr>
                <w:rFonts w:ascii="Arial"/>
                <w:sz w:val="16"/>
              </w:rPr>
              <w:br/>
              <w:t>- |CV| of log EC50</w:t>
            </w:r>
            <w:r>
              <w:rPr>
                <w:rFonts w:ascii="Arial"/>
                <w:sz w:val="16"/>
              </w:rPr>
              <w:br/>
              <w:t>- |CV| of log IC50</w:t>
            </w:r>
            <w:r>
              <w:rPr>
                <w:rFonts w:ascii="Arial"/>
                <w:sz w:val="16"/>
              </w:rPr>
              <w:br/>
              <w:t>- 95% CI</w:t>
            </w:r>
            <w:r>
              <w:rPr>
                <w:rFonts w:ascii="Arial"/>
                <w:sz w:val="16"/>
              </w:rPr>
              <w:br/>
              <w:t>- DPM</w:t>
            </w:r>
            <w:r>
              <w:rPr>
                <w:rFonts w:ascii="Arial"/>
                <w:sz w:val="16"/>
              </w:rPr>
              <w:br/>
              <w:t>- EC10</w:t>
            </w:r>
            <w:r>
              <w:rPr>
                <w:rFonts w:ascii="Arial"/>
                <w:sz w:val="16"/>
              </w:rPr>
              <w:br/>
              <w:t>- EC20</w:t>
            </w:r>
            <w:r>
              <w:rPr>
                <w:rFonts w:ascii="Arial"/>
                <w:sz w:val="16"/>
              </w:rPr>
              <w:br/>
              <w:t>- EC50</w:t>
            </w:r>
            <w:r>
              <w:rPr>
                <w:rFonts w:ascii="Arial"/>
                <w:sz w:val="16"/>
              </w:rPr>
              <w:br/>
              <w:t>- IC10</w:t>
            </w:r>
            <w:r>
              <w:rPr>
                <w:rFonts w:ascii="Arial"/>
                <w:sz w:val="16"/>
              </w:rPr>
              <w:br/>
              <w:t>- IC20</w:t>
            </w:r>
            <w:r>
              <w:rPr>
                <w:rFonts w:ascii="Arial"/>
                <w:sz w:val="16"/>
              </w:rPr>
              <w:br/>
              <w:t>- IC30</w:t>
            </w:r>
            <w:r>
              <w:rPr>
                <w:rFonts w:ascii="Arial"/>
                <w:sz w:val="16"/>
              </w:rPr>
              <w:br/>
              <w:t>- IC50</w:t>
            </w:r>
            <w:r>
              <w:rPr>
                <w:rFonts w:ascii="Arial"/>
                <w:sz w:val="16"/>
              </w:rPr>
              <w:br/>
              <w:t>- LEC</w:t>
            </w:r>
            <w:r>
              <w:rPr>
                <w:rFonts w:ascii="Arial"/>
                <w:sz w:val="16"/>
              </w:rPr>
              <w:br/>
              <w:t>- LOEC</w:t>
            </w:r>
            <w:r>
              <w:rPr>
                <w:rFonts w:ascii="Arial"/>
                <w:sz w:val="16"/>
              </w:rPr>
              <w:br/>
              <w:t>- log EC10</w:t>
            </w:r>
            <w:r>
              <w:rPr>
                <w:rFonts w:ascii="Arial"/>
                <w:sz w:val="16"/>
              </w:rPr>
              <w:br/>
              <w:t>- log EC20</w:t>
            </w:r>
            <w:r>
              <w:rPr>
                <w:rFonts w:ascii="Arial"/>
                <w:sz w:val="16"/>
              </w:rPr>
              <w:br/>
              <w:t>- log EC50</w:t>
            </w:r>
            <w:r>
              <w:rPr>
                <w:rFonts w:ascii="Arial"/>
                <w:sz w:val="16"/>
              </w:rPr>
              <w:br/>
              <w:t>- log IC10</w:t>
            </w:r>
            <w:r>
              <w:rPr>
                <w:rFonts w:ascii="Arial"/>
                <w:sz w:val="16"/>
              </w:rPr>
              <w:br/>
              <w:t>- log IC20</w:t>
            </w:r>
            <w:r>
              <w:rPr>
                <w:rFonts w:ascii="Arial"/>
                <w:sz w:val="16"/>
              </w:rPr>
              <w:br/>
              <w:t>- log IC30</w:t>
            </w:r>
            <w:r>
              <w:rPr>
                <w:rFonts w:ascii="Arial"/>
                <w:sz w:val="16"/>
              </w:rPr>
              <w:br/>
              <w:t>- log IC50</w:t>
            </w:r>
            <w:r>
              <w:rPr>
                <w:rFonts w:ascii="Arial"/>
                <w:sz w:val="16"/>
              </w:rPr>
              <w:br/>
              <w:t>- log PC10</w:t>
            </w:r>
            <w:r>
              <w:rPr>
                <w:rFonts w:ascii="Arial"/>
                <w:sz w:val="16"/>
              </w:rPr>
              <w:br/>
              <w:t>- lo</w:t>
            </w:r>
            <w:r>
              <w:rPr>
                <w:rFonts w:ascii="Arial"/>
                <w:sz w:val="16"/>
              </w:rPr>
              <w:t>g PC50</w:t>
            </w:r>
            <w:r>
              <w:rPr>
                <w:rFonts w:ascii="Arial"/>
                <w:sz w:val="16"/>
              </w:rPr>
              <w:br/>
            </w:r>
            <w:r>
              <w:rPr>
                <w:rFonts w:ascii="Arial"/>
                <w:sz w:val="16"/>
              </w:rPr>
              <w:lastRenderedPageBreak/>
              <w:t>- log PC80</w:t>
            </w:r>
            <w:r>
              <w:rPr>
                <w:rFonts w:ascii="Arial"/>
                <w:sz w:val="16"/>
              </w:rPr>
              <w:br/>
              <w:t>- NOEC</w:t>
            </w:r>
            <w:r>
              <w:rPr>
                <w:rFonts w:ascii="Arial"/>
                <w:sz w:val="16"/>
              </w:rPr>
              <w:br/>
              <w:t>- OD</w:t>
            </w:r>
            <w:r>
              <w:rPr>
                <w:rFonts w:ascii="Arial"/>
                <w:sz w:val="16"/>
              </w:rPr>
              <w:br/>
              <w:t>- PC10</w:t>
            </w:r>
            <w:r>
              <w:rPr>
                <w:rFonts w:ascii="Arial"/>
                <w:sz w:val="16"/>
              </w:rPr>
              <w:br/>
              <w:t>- PC50</w:t>
            </w:r>
            <w:r>
              <w:rPr>
                <w:rFonts w:ascii="Arial"/>
                <w:sz w:val="16"/>
              </w:rPr>
              <w:br/>
              <w:t>- PC80</w:t>
            </w:r>
            <w:r>
              <w:rPr>
                <w:rFonts w:ascii="Arial"/>
                <w:sz w:val="16"/>
              </w:rPr>
              <w:br/>
              <w:t>- PCMax</w:t>
            </w:r>
            <w:r>
              <w:rPr>
                <w:rFonts w:ascii="Arial"/>
                <w:sz w:val="16"/>
              </w:rPr>
              <w:br/>
              <w:t>- PCMin</w:t>
            </w:r>
            <w:r>
              <w:rPr>
                <w:rFonts w:ascii="Arial"/>
                <w:sz w:val="16"/>
              </w:rPr>
              <w:br/>
              <w:t>- relative binding affinity (RBA)</w:t>
            </w:r>
            <w:r>
              <w:rPr>
                <w:rFonts w:ascii="Arial"/>
                <w:sz w:val="16"/>
              </w:rPr>
              <w:br/>
              <w:t>- relative fluorescence units (RFU)</w:t>
            </w:r>
            <w:r>
              <w:rPr>
                <w:rFonts w:ascii="Arial"/>
                <w:sz w:val="16"/>
              </w:rPr>
              <w:br/>
              <w:t>- RPCMax</w:t>
            </w:r>
            <w:r>
              <w:rPr>
                <w:rFonts w:ascii="Arial"/>
                <w:sz w:val="16"/>
              </w:rPr>
              <w:br/>
              <w:t>- RPCMin</w:t>
            </w:r>
            <w:r>
              <w:rPr>
                <w:rFonts w:ascii="Arial"/>
                <w:sz w:val="16"/>
              </w:rPr>
              <w:br/>
              <w:t>- SD</w:t>
            </w:r>
            <w:r>
              <w:rPr>
                <w:rFonts w:ascii="Arial"/>
                <w:sz w:val="16"/>
              </w:rPr>
              <w:br/>
              <w:t>- SEM</w:t>
            </w:r>
            <w:r>
              <w:rPr>
                <w:rFonts w:ascii="Arial"/>
                <w:sz w:val="16"/>
              </w:rPr>
              <w:br/>
              <w:t>- TCxMax (maximum induction)</w:t>
            </w:r>
            <w:r>
              <w:rPr>
                <w:rFonts w:ascii="Arial"/>
                <w:sz w:val="16"/>
              </w:rPr>
              <w:br/>
              <w:t>- TCxMin (minimum induction)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1B503C" w14:textId="77777777" w:rsidR="00E86C64" w:rsidRDefault="00F019F5">
            <w:r>
              <w:rPr>
                <w:rFonts w:ascii="Arial"/>
                <w:sz w:val="16"/>
              </w:rPr>
              <w:lastRenderedPageBreak/>
              <w:t xml:space="preserve">This picklist displays </w:t>
            </w:r>
            <w:r>
              <w:rPr>
                <w:rFonts w:ascii="Arial"/>
                <w:sz w:val="16"/>
              </w:rPr>
              <w:t>either the parameters specific to the selected method, or general parameters in case another method is used.</w:t>
            </w:r>
            <w:r>
              <w:rPr>
                <w:rFonts w:ascii="Arial"/>
                <w:sz w:val="16"/>
              </w:rPr>
              <w:br/>
            </w:r>
            <w:r>
              <w:rPr>
                <w:rFonts w:ascii="Arial"/>
                <w:sz w:val="16"/>
              </w:rPr>
              <w:br/>
              <w:t>Provide the relevant parameters, representative of the effect measured, that are calculated for your method. Existing test guidelines and OHTs for</w:t>
            </w:r>
            <w:r>
              <w:rPr>
                <w:rFonts w:ascii="Arial"/>
                <w:sz w:val="16"/>
              </w:rPr>
              <w:t xml:space="preserve"> in vitro methods (e.g. OHT 66-1) may provide additional suggestions for other type of parameters.</w:t>
            </w:r>
            <w:r>
              <w:rPr>
                <w:rFonts w:ascii="Arial"/>
                <w:sz w:val="16"/>
              </w:rPr>
              <w:br/>
            </w:r>
            <w:r>
              <w:rPr>
                <w:rFonts w:ascii="Arial"/>
                <w:sz w:val="16"/>
              </w:rPr>
              <w:br/>
              <w:t>For guideline methods, all relevant parameters are listed.</w:t>
            </w:r>
            <w:r>
              <w:rPr>
                <w:rFonts w:ascii="Arial"/>
                <w:sz w:val="16"/>
              </w:rPr>
              <w:br/>
            </w:r>
            <w:r>
              <w:rPr>
                <w:rFonts w:ascii="Arial"/>
                <w:sz w:val="16"/>
              </w:rPr>
              <w:br/>
              <w:t>In case of a non-guideline method, the listed parameters are from existing OECD test guidelines,</w:t>
            </w:r>
            <w:r>
              <w:rPr>
                <w:rFonts w:ascii="Arial"/>
                <w:sz w:val="16"/>
              </w:rPr>
              <w:t xml:space="preserve"> where the use of the parameters is explained.</w:t>
            </w:r>
            <w:r>
              <w:rPr>
                <w:rFonts w:ascii="Arial"/>
                <w:sz w:val="16"/>
              </w:rPr>
              <w:br/>
            </w:r>
            <w:r>
              <w:rPr>
                <w:rFonts w:ascii="Arial"/>
                <w:sz w:val="16"/>
              </w:rPr>
              <w:br/>
              <w:t>Provide in the remarks field, other information that provides explanation of the parameter.</w:t>
            </w:r>
            <w:r>
              <w:rPr>
                <w:rFonts w:ascii="Arial"/>
                <w:sz w:val="16"/>
              </w:rPr>
              <w:br/>
            </w:r>
            <w:r>
              <w:rPr>
                <w:rFonts w:ascii="Arial"/>
                <w:sz w:val="16"/>
              </w:rPr>
              <w:br/>
              <w:t>Explanation of some parameters:</w:t>
            </w:r>
            <w:r>
              <w:rPr>
                <w:rFonts w:ascii="Arial"/>
                <w:sz w:val="16"/>
              </w:rPr>
              <w:br/>
            </w:r>
            <w:r>
              <w:rPr>
                <w:rFonts w:ascii="Arial"/>
                <w:sz w:val="16"/>
              </w:rPr>
              <w:br/>
            </w:r>
            <w:r>
              <w:rPr>
                <w:rFonts w:ascii="Arial"/>
                <w:sz w:val="16"/>
              </w:rPr>
              <w:lastRenderedPageBreak/>
              <w:t>No-observed effect concentration (NOEC) is defined as the test concentration below</w:t>
            </w:r>
            <w:r>
              <w:rPr>
                <w:rFonts w:ascii="Arial"/>
                <w:sz w:val="16"/>
              </w:rPr>
              <w:t xml:space="preserve"> the lowest concentration that did result in a significant effect in the specific experiment.</w:t>
            </w:r>
            <w:r>
              <w:rPr>
                <w:rFonts w:ascii="Arial"/>
                <w:sz w:val="16"/>
              </w:rPr>
              <w:br/>
            </w:r>
            <w:r>
              <w:rPr>
                <w:rFonts w:ascii="Arial"/>
                <w:sz w:val="16"/>
              </w:rPr>
              <w:br/>
              <w:t>Lowest-observed effect concentration (LOEC) is the lowest concentration out of the tested concentrations at which a statistically significant difference from the</w:t>
            </w:r>
            <w:r>
              <w:rPr>
                <w:rFonts w:ascii="Arial"/>
                <w:sz w:val="16"/>
              </w:rPr>
              <w:t xml:space="preserve"> control group is observed.</w:t>
            </w:r>
            <w:r>
              <w:rPr>
                <w:rFonts w:ascii="Arial"/>
                <w:sz w:val="16"/>
              </w:rPr>
              <w:br/>
            </w:r>
            <w:r>
              <w:rPr>
                <w:rFonts w:ascii="Arial"/>
                <w:sz w:val="16"/>
              </w:rPr>
              <w:br/>
              <w:t>IC50 is the half maximal effective concentration of an inhibitory test chemical.</w:t>
            </w:r>
            <w:r>
              <w:rPr>
                <w:rFonts w:ascii="Arial"/>
                <w:sz w:val="16"/>
              </w:rPr>
              <w:br/>
            </w:r>
            <w:r>
              <w:rPr>
                <w:rFonts w:ascii="Arial"/>
                <w:sz w:val="16"/>
              </w:rPr>
              <w:br/>
              <w:t>PC50 is the concentration of a test chemical at which the measured activity in an agonist assay is 50% of the maximum activity induced by the pos</w:t>
            </w:r>
            <w:r>
              <w:rPr>
                <w:rFonts w:ascii="Arial"/>
                <w:sz w:val="16"/>
              </w:rPr>
              <w:t>itive control.</w:t>
            </w:r>
            <w:r>
              <w:rPr>
                <w:rFonts w:ascii="Arial"/>
                <w:sz w:val="16"/>
              </w:rPr>
              <w:br/>
            </w:r>
            <w:r>
              <w:rPr>
                <w:rFonts w:ascii="Arial"/>
                <w:sz w:val="16"/>
              </w:rPr>
              <w:br/>
              <w:t>PC values can be used when incomplete or ambiguous dose response curves are obtained and EC values cannot be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E1E2EB" w14:textId="77777777" w:rsidR="00E86C64" w:rsidRDefault="00E86C64"/>
        </w:tc>
      </w:tr>
      <w:tr w:rsidR="00E86C64" w14:paraId="4AA3D6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7FB3BF"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1F5D03" w14:textId="77777777" w:rsidR="00E86C64" w:rsidRDefault="00F019F5">
            <w:r>
              <w:rPr>
                <w:rFonts w:ascii="Arial"/>
                <w:sz w:val="16"/>
              </w:rPr>
              <w:t>Result for the parameter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3FFF86" w14:textId="77777777" w:rsidR="00E86C64" w:rsidRDefault="00F019F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3AA3CD" w14:textId="77777777" w:rsidR="00E86C64" w:rsidRDefault="00F019F5">
            <w:r>
              <w:rPr>
                <w:rFonts w:ascii="Arial"/>
                <w:b/>
                <w:sz w:val="16"/>
              </w:rPr>
              <w:t>Unit [xx]:</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xml:space="preserve">- </w:t>
            </w:r>
            <w:r>
              <w:rPr>
                <w:rFonts w:ascii="Arial"/>
                <w:sz w:val="16"/>
              </w:rPr>
              <w:t>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AACD82" w14:textId="77777777" w:rsidR="00E86C64" w:rsidRDefault="00F019F5">
            <w:r>
              <w:rPr>
                <w:rFonts w:ascii="Arial"/>
                <w:sz w:val="16"/>
              </w:rPr>
              <w:t>Provide the result for the selected parameter and select the appropriate unit.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9ACC7F" w14:textId="77777777" w:rsidR="00E86C64" w:rsidRDefault="00E86C64"/>
        </w:tc>
      </w:tr>
      <w:tr w:rsidR="00E86C64" w14:paraId="618EDB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6B3585"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F0F5AC" w14:textId="77777777" w:rsidR="00E86C64" w:rsidRDefault="00F019F5">
            <w:r>
              <w:rPr>
                <w:rFonts w:ascii="Arial"/>
                <w:b/>
                <w:sz w:val="16"/>
              </w:rPr>
              <w:t>Parameter and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0DB6D4"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2BB9B6"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8034AA"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712469" w14:textId="77777777" w:rsidR="00E86C64" w:rsidRDefault="00E86C64"/>
        </w:tc>
      </w:tr>
      <w:tr w:rsidR="00E86C64" w14:paraId="6A9C87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824525"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A3656B" w14:textId="77777777" w:rsidR="00E86C64" w:rsidRDefault="00F019F5">
            <w:r>
              <w:rPr>
                <w:rFonts w:ascii="Arial"/>
                <w:b/>
                <w:sz w:val="16"/>
              </w:rPr>
              <w:t>Other observations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76B6EC"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548202"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0C4D62" w14:textId="77777777" w:rsidR="00E86C64" w:rsidRDefault="00E86C64"/>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018D75" w14:textId="77777777" w:rsidR="00E86C64" w:rsidRDefault="00E86C64"/>
        </w:tc>
      </w:tr>
      <w:tr w:rsidR="00E86C64" w14:paraId="6546BA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0F3287"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121D9D" w14:textId="77777777" w:rsidR="00E86C64" w:rsidRDefault="00F019F5">
            <w:r>
              <w:rPr>
                <w:rFonts w:ascii="Arial"/>
                <w:sz w:val="16"/>
              </w:rPr>
              <w:t>Observation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06EF33"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131F04" w14:textId="77777777" w:rsidR="00E86C64" w:rsidRDefault="00F019F5">
            <w:r>
              <w:rPr>
                <w:rFonts w:ascii="Arial"/>
                <w:b/>
                <w:sz w:val="16"/>
              </w:rPr>
              <w:t>Picklist values:</w:t>
            </w:r>
            <w:r>
              <w:rPr>
                <w:rFonts w:ascii="Arial"/>
                <w:sz w:val="16"/>
              </w:rPr>
              <w:br/>
              <w:t>- absorbance by the test material</w:t>
            </w:r>
            <w:r>
              <w:rPr>
                <w:rFonts w:ascii="Arial"/>
                <w:sz w:val="16"/>
              </w:rPr>
              <w:br/>
              <w:t>- auto fluorescence</w:t>
            </w:r>
            <w:r>
              <w:rPr>
                <w:rFonts w:ascii="Arial"/>
                <w:sz w:val="16"/>
              </w:rPr>
              <w:br/>
              <w:t>- cytotoxicity</w:t>
            </w:r>
            <w:r>
              <w:rPr>
                <w:rFonts w:ascii="Arial"/>
                <w:sz w:val="16"/>
              </w:rPr>
              <w:br/>
              <w:t>- pH change</w:t>
            </w:r>
            <w:r>
              <w:rPr>
                <w:rFonts w:ascii="Arial"/>
                <w:sz w:val="16"/>
              </w:rPr>
              <w:br/>
              <w:t>- precipitation</w:t>
            </w:r>
            <w:r>
              <w:rPr>
                <w:rFonts w:ascii="Arial"/>
                <w:sz w:val="16"/>
              </w:rPr>
              <w:br/>
              <w:t xml:space="preserve">- no other </w:t>
            </w:r>
            <w:r>
              <w:rPr>
                <w:rFonts w:ascii="Arial"/>
                <w:sz w:val="16"/>
              </w:rPr>
              <w:t>observations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99ABBA" w14:textId="77777777" w:rsidR="00E86C64" w:rsidRDefault="00F019F5">
            <w:r>
              <w:rPr>
                <w:rFonts w:ascii="Arial"/>
                <w:sz w:val="16"/>
              </w:rPr>
              <w:t xml:space="preserve">Indicate other observations that are important for results interpretation such as information on cytotoxic concentrations, precipitation observed at specific concentrations, other parameters measured.  Specify the </w:t>
            </w:r>
            <w:r>
              <w:rPr>
                <w:rFonts w:ascii="Arial"/>
                <w:sz w:val="16"/>
              </w:rPr>
              <w:t xml:space="preserve">observation and respective test concentration(s). Alternatively or in addition, use the field 'Any other information on results incl. tables'. If you refer to table(s), use appropriate table numbers (e.g. </w:t>
            </w:r>
            <w:r>
              <w:rPr>
                <w:rFonts w:ascii="Arial"/>
                <w:sz w:val="16"/>
              </w:rPr>
              <w:t>‘…</w:t>
            </w:r>
            <w:r>
              <w:rPr>
                <w:rFonts w:ascii="Arial"/>
                <w:sz w:val="16"/>
              </w:rPr>
              <w:t xml:space="preserve"> see Table 1</w:t>
            </w:r>
            <w:r>
              <w:rPr>
                <w:rFonts w:ascii="Arial"/>
                <w:sz w:val="16"/>
              </w:rPr>
              <w:t>’</w:t>
            </w:r>
            <w:r>
              <w:rPr>
                <w:rFonts w:ascii="Arial"/>
                <w:sz w:val="16"/>
              </w:rPr>
              <w:t>).</w:t>
            </w:r>
            <w:r>
              <w:rPr>
                <w:rFonts w:ascii="Arial"/>
                <w:sz w:val="16"/>
              </w:rPr>
              <w:br/>
            </w:r>
            <w:r>
              <w:rPr>
                <w:rFonts w:ascii="Arial"/>
                <w:sz w:val="16"/>
              </w:rPr>
              <w:br/>
              <w:t>Note: Specific tables may be req</w:t>
            </w:r>
            <w:r>
              <w:rPr>
                <w:rFonts w:ascii="Arial"/>
                <w:sz w:val="16"/>
              </w:rPr>
              <w:t>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5DDF28" w14:textId="77777777" w:rsidR="00E86C64" w:rsidRDefault="00E86C64"/>
        </w:tc>
      </w:tr>
      <w:tr w:rsidR="00E86C64" w14:paraId="08D240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613679"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73AFE6" w14:textId="77777777" w:rsidR="00E86C64" w:rsidRDefault="00F019F5">
            <w:r>
              <w:rPr>
                <w:rFonts w:ascii="Arial"/>
                <w:sz w:val="16"/>
              </w:rPr>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2FF2A1" w14:textId="77777777" w:rsidR="00E86C64" w:rsidRDefault="00F019F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7BEFCA" w14:textId="77777777" w:rsidR="00E86C64" w:rsidRDefault="00F019F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r>
            <w:r>
              <w:rPr>
                <w:rFonts w:ascii="Arial"/>
                <w:sz w:val="16"/>
              </w:rPr>
              <w:lastRenderedPageBreak/>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AB0867" w14:textId="77777777" w:rsidR="00E86C64" w:rsidRDefault="00F019F5">
            <w:r>
              <w:rPr>
                <w:rFonts w:ascii="Arial"/>
                <w:sz w:val="16"/>
              </w:rPr>
              <w:lastRenderedPageBreak/>
              <w:t>Provide the result for other observations and select the appropriate unit.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6E2019" w14:textId="77777777" w:rsidR="00E86C64" w:rsidRDefault="00E86C64"/>
        </w:tc>
      </w:tr>
      <w:tr w:rsidR="00E86C64" w14:paraId="5F0649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F83ABC"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F20375" w14:textId="77777777" w:rsidR="00E86C64" w:rsidRDefault="00F019F5">
            <w:r>
              <w:rPr>
                <w:rFonts w:ascii="Arial"/>
                <w:b/>
                <w:sz w:val="16"/>
              </w:rPr>
              <w:t xml:space="preserve">Other </w:t>
            </w:r>
            <w:r>
              <w:rPr>
                <w:rFonts w:ascii="Arial"/>
                <w:b/>
                <w:sz w:val="16"/>
              </w:rPr>
              <w:t>observations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7B6C14"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EE2D88"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559465"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2AC64D" w14:textId="77777777" w:rsidR="00E86C64" w:rsidRDefault="00E86C64"/>
        </w:tc>
      </w:tr>
      <w:tr w:rsidR="00E86C64" w14:paraId="4D99B8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2FF93D"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795DDF" w14:textId="77777777" w:rsidR="00E86C64" w:rsidRDefault="00F019F5">
            <w:r>
              <w:rPr>
                <w:rFonts w:ascii="Arial"/>
                <w:sz w:val="16"/>
              </w:rPr>
              <w:t>Results for the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12FD24"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8632B5" w14:textId="77777777" w:rsidR="00E86C64" w:rsidRDefault="00F019F5">
            <w:r>
              <w:rPr>
                <w:rFonts w:ascii="Arial"/>
                <w:b/>
                <w:sz w:val="16"/>
              </w:rPr>
              <w:t>Picklist values:</w:t>
            </w:r>
            <w:r>
              <w:rPr>
                <w:rFonts w:ascii="Arial"/>
                <w:sz w:val="16"/>
              </w:rPr>
              <w:br/>
              <w:t>- binder</w:t>
            </w:r>
            <w:r>
              <w:rPr>
                <w:rFonts w:ascii="Arial"/>
                <w:sz w:val="16"/>
              </w:rPr>
              <w:br/>
              <w:t>- data inconclusive</w:t>
            </w:r>
            <w:r>
              <w:rPr>
                <w:rFonts w:ascii="Arial"/>
                <w:sz w:val="16"/>
              </w:rPr>
              <w:br/>
              <w:t>- equivocal</w:t>
            </w:r>
            <w:r>
              <w:rPr>
                <w:rFonts w:ascii="Arial"/>
                <w:sz w:val="16"/>
              </w:rPr>
              <w:br/>
              <w:t>- negative</w:t>
            </w:r>
            <w:r>
              <w:rPr>
                <w:rFonts w:ascii="Arial"/>
                <w:sz w:val="16"/>
              </w:rPr>
              <w:br/>
              <w:t>- non-binder</w:t>
            </w:r>
            <w:r>
              <w:rPr>
                <w:rFonts w:ascii="Arial"/>
                <w:sz w:val="16"/>
              </w:rPr>
              <w:br/>
              <w:t>- positive</w:t>
            </w:r>
            <w:r>
              <w:rPr>
                <w:rFonts w:ascii="Arial"/>
                <w:sz w:val="16"/>
              </w:rPr>
              <w:br/>
              <w:t>- supposedly negative</w:t>
            </w:r>
            <w:r>
              <w:rPr>
                <w:rFonts w:ascii="Arial"/>
                <w:sz w:val="16"/>
              </w:rPr>
              <w:br/>
              <w:t xml:space="preserve">- </w:t>
            </w:r>
            <w:r>
              <w:rPr>
                <w:rFonts w:ascii="Arial"/>
                <w:sz w:val="16"/>
              </w:rPr>
              <w:t>technically compromised</w:t>
            </w:r>
            <w:r>
              <w:rPr>
                <w:rFonts w:ascii="Arial"/>
                <w:sz w:val="16"/>
              </w:rPr>
              <w:br/>
              <w:t>- not interpretable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54216C" w14:textId="77777777" w:rsidR="00E86C64" w:rsidRDefault="00F019F5">
            <w:r>
              <w:rPr>
                <w:rFonts w:ascii="Arial"/>
                <w:sz w:val="16"/>
              </w:rPr>
              <w:t>The options in the picklist are derived from existing in vitro OECD test guidelines.</w:t>
            </w:r>
            <w:r>
              <w:rPr>
                <w:rFonts w:ascii="Arial"/>
                <w:sz w:val="16"/>
              </w:rPr>
              <w:br/>
            </w:r>
            <w:r>
              <w:rPr>
                <w:rFonts w:ascii="Arial"/>
                <w:sz w:val="16"/>
              </w:rPr>
              <w:br/>
              <w:t>Indicate the result of the test conducted.</w:t>
            </w:r>
            <w:r>
              <w:rPr>
                <w:rFonts w:ascii="Arial"/>
                <w:sz w:val="16"/>
              </w:rPr>
              <w:br/>
            </w:r>
            <w:r>
              <w:rPr>
                <w:rFonts w:ascii="Arial"/>
                <w:sz w:val="16"/>
              </w:rPr>
              <w:br/>
              <w:t>In the remarks field additional information can be added.</w:t>
            </w:r>
            <w:r>
              <w:rPr>
                <w:rFonts w:ascii="Arial"/>
                <w:sz w:val="16"/>
              </w:rPr>
              <w:t xml:space="preserve"> For example when selecting binder additional information could be 'competitive', 'non competitive', 'specific' or 'non-specific'.</w:t>
            </w:r>
            <w:r>
              <w:rPr>
                <w:rFonts w:ascii="Arial"/>
                <w:sz w:val="16"/>
              </w:rPr>
              <w:br/>
            </w:r>
            <w:r>
              <w:rPr>
                <w:rFonts w:ascii="Arial"/>
                <w:sz w:val="16"/>
              </w:rPr>
              <w:br/>
              <w:t>Example for TG455 (transactivation assay with hER</w:t>
            </w:r>
            <w:r>
              <w:rPr>
                <w:rFonts w:ascii="Arial"/>
                <w:sz w:val="16"/>
              </w:rPr>
              <w:t>α</w:t>
            </w:r>
            <w:r>
              <w:rPr>
                <w:rFonts w:ascii="Arial"/>
                <w:sz w:val="16"/>
              </w:rPr>
              <w:t>-HeLa-9903 cell line), ER agonist assay:</w:t>
            </w:r>
            <w:r>
              <w:rPr>
                <w:rFonts w:ascii="Arial"/>
                <w:sz w:val="16"/>
              </w:rPr>
              <w:br/>
            </w:r>
            <w:r>
              <w:rPr>
                <w:rFonts w:ascii="Arial"/>
                <w:sz w:val="16"/>
              </w:rPr>
              <w:br/>
              <w:t>- Positive if: RPCMax is equal t</w:t>
            </w:r>
            <w:r>
              <w:rPr>
                <w:rFonts w:ascii="Arial"/>
                <w:sz w:val="16"/>
              </w:rPr>
              <w:t>o or exceeds 10% of the response of the positive control in at least two of two or two of three runs.</w:t>
            </w:r>
            <w:r>
              <w:rPr>
                <w:rFonts w:ascii="Arial"/>
                <w:sz w:val="16"/>
              </w:rPr>
              <w:br/>
            </w:r>
            <w:r>
              <w:rPr>
                <w:rFonts w:ascii="Arial"/>
                <w:sz w:val="16"/>
              </w:rPr>
              <w:br/>
              <w:t>Negative if: RPCMax fails to achieve at least 10% of the response of the positive control in two of two or two of three runs.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92F3A5" w14:textId="77777777" w:rsidR="00E86C64" w:rsidRDefault="00E86C64"/>
        </w:tc>
      </w:tr>
      <w:tr w:rsidR="00E86C64" w14:paraId="08FAAB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4397B1"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1F2017" w14:textId="77777777" w:rsidR="00E86C64" w:rsidRDefault="00F019F5">
            <w:r>
              <w:rPr>
                <w:rFonts w:ascii="Arial"/>
                <w:sz w:val="16"/>
              </w:rPr>
              <w:t xml:space="preserve">Acceptance of </w:t>
            </w:r>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1EF470" w14:textId="77777777" w:rsidR="00E86C64" w:rsidRDefault="00F019F5">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943D9B" w14:textId="77777777" w:rsidR="00E86C64" w:rsidRDefault="00F019F5">
            <w:r>
              <w:rPr>
                <w:rFonts w:ascii="Arial"/>
                <w:b/>
                <w:sz w:val="16"/>
              </w:rPr>
              <w:t>Picklist values:</w:t>
            </w:r>
            <w:r>
              <w:rPr>
                <w:rFonts w:ascii="Arial"/>
                <w:sz w:val="16"/>
              </w:rPr>
              <w:br/>
              <w:t>- minimum response by the test system obtained</w:t>
            </w:r>
            <w:r>
              <w:rPr>
                <w:rFonts w:ascii="Arial"/>
                <w:sz w:val="16"/>
              </w:rPr>
              <w:br/>
              <w:t>- negative control item</w:t>
            </w:r>
            <w:r>
              <w:rPr>
                <w:rFonts w:ascii="Arial"/>
                <w:sz w:val="16"/>
              </w:rPr>
              <w:br/>
              <w:t>- no acceptance criteria were used</w:t>
            </w:r>
            <w:r>
              <w:rPr>
                <w:rFonts w:ascii="Arial"/>
                <w:sz w:val="16"/>
              </w:rPr>
              <w:br/>
            </w:r>
            <w:r>
              <w:rPr>
                <w:rFonts w:ascii="Arial"/>
                <w:sz w:val="16"/>
              </w:rPr>
              <w:lastRenderedPageBreak/>
              <w:t>- positive control item</w:t>
            </w:r>
            <w:r>
              <w:rPr>
                <w:rFonts w:ascii="Arial"/>
                <w:sz w:val="16"/>
              </w:rPr>
              <w:br/>
              <w:t>- reference item</w:t>
            </w:r>
            <w:r>
              <w:rPr>
                <w:rFonts w:ascii="Arial"/>
                <w:sz w:val="16"/>
              </w:rPr>
              <w:br/>
              <w:t>- solvent / vehicle con</w:t>
            </w:r>
            <w:r>
              <w:rPr>
                <w:rFonts w:ascii="Arial"/>
                <w:sz w:val="16"/>
              </w:rPr>
              <w:t>trols</w:t>
            </w:r>
            <w:r>
              <w:rPr>
                <w:rFonts w:ascii="Arial"/>
                <w:sz w:val="16"/>
              </w:rPr>
              <w:br/>
              <w:t>- test material</w:t>
            </w:r>
            <w:r>
              <w:rPr>
                <w:rFonts w:ascii="Arial"/>
                <w:sz w:val="16"/>
              </w:rPr>
              <w:br/>
              <w:t>- variability within replicate measurements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0C6A1A" w14:textId="77777777" w:rsidR="00E86C64" w:rsidRDefault="00F019F5">
            <w:r>
              <w:rPr>
                <w:rFonts w:ascii="Arial"/>
                <w:sz w:val="16"/>
              </w:rPr>
              <w:lastRenderedPageBreak/>
              <w:t>Select the element for which acceptance criteria exist and indicate in the remarks field if the results are valid or invalid.</w:t>
            </w:r>
            <w:r>
              <w:rPr>
                <w:rFonts w:ascii="Arial"/>
                <w:sz w:val="16"/>
              </w:rPr>
              <w:br/>
            </w:r>
            <w:r>
              <w:rPr>
                <w:rFonts w:ascii="Arial"/>
                <w:sz w:val="16"/>
              </w:rPr>
              <w:br/>
              <w:t xml:space="preserve">In case results are invalid, please describe in the </w:t>
            </w:r>
            <w:r>
              <w:rPr>
                <w:rFonts w:ascii="Arial"/>
                <w:sz w:val="16"/>
              </w:rPr>
              <w:lastRenderedPageBreak/>
              <w:t>next field 'Remarks on results' why the result is invalid (e.g. precipitation observed, toxicity of the test material, co-elution with the peptide, etc.), and what is the impact of invalid data on the results.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4F5EF5" w14:textId="77777777" w:rsidR="00E86C64" w:rsidRDefault="00E86C64"/>
        </w:tc>
      </w:tr>
      <w:tr w:rsidR="00E86C64" w14:paraId="750CE3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A480E5"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F19A53" w14:textId="77777777" w:rsidR="00E86C64" w:rsidRDefault="00F019F5">
            <w:r>
              <w:rPr>
                <w:rFonts w:ascii="Arial"/>
                <w:sz w:val="16"/>
              </w:rPr>
              <w:t>Remarks on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BA206B" w14:textId="77777777" w:rsidR="00E86C64" w:rsidRDefault="00F019F5">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7A808A"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A1F58A" w14:textId="77777777" w:rsidR="00E86C64" w:rsidRDefault="00F019F5">
            <w:r>
              <w:rPr>
                <w:rFonts w:ascii="Arial"/>
                <w:sz w:val="16"/>
              </w:rPr>
              <w:t>This field can be used for:</w:t>
            </w:r>
            <w:r>
              <w:rPr>
                <w:rFonts w:ascii="Arial"/>
                <w:sz w:val="16"/>
              </w:rPr>
              <w:br/>
            </w:r>
            <w:r>
              <w:rPr>
                <w:rFonts w:ascii="Arial"/>
                <w:sz w:val="16"/>
              </w:rPr>
              <w:br/>
              <w:t>- explaining expert judgement, in case it was applied;</w:t>
            </w:r>
            <w:r>
              <w:rPr>
                <w:rFonts w:ascii="Arial"/>
                <w:sz w:val="16"/>
              </w:rPr>
              <w:br/>
            </w:r>
            <w:r>
              <w:rPr>
                <w:rFonts w:ascii="Arial"/>
                <w:sz w:val="16"/>
              </w:rPr>
              <w:br/>
              <w:t>- providing a justification;</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providing inf</w:t>
            </w:r>
            <w:r>
              <w:rPr>
                <w:rFonts w:ascii="Arial"/>
                <w:sz w:val="16"/>
              </w:rPr>
              <w:t>ormation in case a result may be over-estimated or under-estimated;</w:t>
            </w:r>
            <w:r>
              <w:rPr>
                <w:rFonts w:ascii="Arial"/>
                <w:sz w:val="16"/>
              </w:rPr>
              <w:br/>
            </w:r>
            <w:r>
              <w:rPr>
                <w:rFonts w:ascii="Arial"/>
                <w:sz w:val="16"/>
              </w:rPr>
              <w:br/>
              <w:t>- giving a pre-defined reason why no numeric value is provided, e.g. by selecting 'not determinable' and entering free text explanation in the supplementary remarks field;</w:t>
            </w:r>
            <w:r>
              <w:rPr>
                <w:rFonts w:ascii="Arial"/>
                <w:sz w:val="16"/>
              </w:rPr>
              <w:br/>
            </w:r>
            <w:r>
              <w:rPr>
                <w:rFonts w:ascii="Arial"/>
                <w:sz w:val="16"/>
              </w:rPr>
              <w:br/>
              <w:t>- explaining t</w:t>
            </w:r>
            <w:r>
              <w:rPr>
                <w:rFonts w:ascii="Arial"/>
                <w:sz w:val="16"/>
              </w:rPr>
              <w:t>he impact on the results in case one or more acceptance criteria were not met;</w:t>
            </w:r>
            <w:r>
              <w:rPr>
                <w:rFonts w:ascii="Arial"/>
                <w:sz w:val="16"/>
              </w:rPr>
              <w:br/>
            </w:r>
            <w:r>
              <w:rPr>
                <w:rFonts w:ascii="Arial"/>
                <w:sz w:val="16"/>
              </w:rPr>
              <w:br/>
              <w:t>- any additional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558CF2" w14:textId="77777777" w:rsidR="00E86C64" w:rsidRDefault="00E86C64"/>
        </w:tc>
      </w:tr>
      <w:tr w:rsidR="00E86C64" w14:paraId="59011A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7D996"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E30B5C" w14:textId="77777777" w:rsidR="00E86C64" w:rsidRDefault="00F019F5">
            <w:r>
              <w:rPr>
                <w:rFonts w:ascii="Arial"/>
                <w:b/>
                <w:sz w:val="16"/>
              </w:rPr>
              <w:t>Attached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37A748" w14:textId="77777777" w:rsidR="00E86C64" w:rsidRDefault="00F019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194D59"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B92128" w14:textId="77777777" w:rsidR="00E86C64" w:rsidRDefault="00E86C64"/>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39BC80" w14:textId="77777777" w:rsidR="00E86C64" w:rsidRDefault="00E86C64"/>
        </w:tc>
      </w:tr>
      <w:tr w:rsidR="00E86C64" w14:paraId="2AA154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53E3C5"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55B224" w14:textId="77777777" w:rsidR="00E86C64" w:rsidRDefault="00F019F5">
            <w:r>
              <w:rPr>
                <w:rFonts w:ascii="Arial"/>
                <w:sz w:val="16"/>
              </w:rPr>
              <w:t>Type of 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9FE40C" w14:textId="77777777" w:rsidR="00E86C64" w:rsidRDefault="00F019F5">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FC7973" w14:textId="77777777" w:rsidR="00E86C64" w:rsidRDefault="00F019F5">
            <w:r>
              <w:rPr>
                <w:rFonts w:ascii="Arial"/>
                <w:b/>
                <w:sz w:val="16"/>
              </w:rPr>
              <w:t>Picklist values:</w:t>
            </w:r>
            <w:r>
              <w:rPr>
                <w:rFonts w:ascii="Arial"/>
                <w:sz w:val="16"/>
              </w:rPr>
              <w:br/>
              <w:t>- chromatogram</w:t>
            </w:r>
            <w:r>
              <w:rPr>
                <w:rFonts w:ascii="Arial"/>
                <w:sz w:val="16"/>
              </w:rPr>
              <w:br/>
              <w:t>- cytotoxicity results (where relevant)</w:t>
            </w:r>
            <w:r>
              <w:rPr>
                <w:rFonts w:ascii="Arial"/>
                <w:sz w:val="16"/>
              </w:rPr>
              <w:br/>
              <w:t>- data analysis file (calculation of parameters)</w:t>
            </w:r>
            <w:r>
              <w:rPr>
                <w:rFonts w:ascii="Arial"/>
                <w:sz w:val="16"/>
              </w:rPr>
              <w:br/>
              <w:t>- graph</w:t>
            </w:r>
            <w:r>
              <w:rPr>
                <w:rFonts w:ascii="Arial"/>
                <w:sz w:val="16"/>
              </w:rPr>
              <w:br/>
              <w:t>- picture</w:t>
            </w:r>
            <w:r>
              <w:rPr>
                <w:rFonts w:ascii="Arial"/>
                <w:sz w:val="16"/>
              </w:rPr>
              <w:br/>
              <w:t>- plate layout (where applicable)</w:t>
            </w:r>
            <w:r>
              <w:rPr>
                <w:rFonts w:ascii="Arial"/>
                <w:sz w:val="16"/>
              </w:rPr>
              <w:br/>
              <w:t>- raw data</w:t>
            </w:r>
            <w:r>
              <w:rPr>
                <w:rFonts w:ascii="Arial"/>
                <w:sz w:val="16"/>
              </w:rPr>
              <w:br/>
            </w:r>
            <w:r>
              <w:rPr>
                <w:rFonts w:ascii="Arial"/>
                <w:sz w:val="16"/>
              </w:rPr>
              <w:lastRenderedPageBreak/>
              <w:t>- table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CC097E" w14:textId="77777777" w:rsidR="00E86C64" w:rsidRDefault="00F019F5">
            <w:r>
              <w:rPr>
                <w:rFonts w:ascii="Arial"/>
                <w:sz w:val="16"/>
              </w:rPr>
              <w:lastRenderedPageBreak/>
              <w:t>Choose the type of document from the picklist or select</w:t>
            </w:r>
            <w:r>
              <w:rPr>
                <w:rFonts w:ascii="Arial"/>
                <w:sz w:val="16"/>
              </w:rPr>
              <w:t xml:space="preserve"> 'other:'.</w:t>
            </w:r>
            <w:r>
              <w:rPr>
                <w:rFonts w:ascii="Arial"/>
                <w:sz w:val="16"/>
              </w:rPr>
              <w:br/>
            </w:r>
            <w:r>
              <w:rPr>
                <w:rFonts w:ascii="Arial"/>
                <w:sz w:val="16"/>
              </w:rPr>
              <w:br/>
              <w:t xml:space="preserve">For test guidelines that provide a reporting template (data analysis file), that file must be completed and can be uploaded here or in the overall results section. </w:t>
            </w:r>
            <w:r>
              <w:rPr>
                <w:rFonts w:ascii="Arial"/>
                <w:sz w:val="16"/>
              </w:rPr>
              <w:br/>
            </w:r>
            <w:r>
              <w:rPr>
                <w:rFonts w:ascii="Arial"/>
                <w:sz w:val="16"/>
              </w:rPr>
              <w:br/>
            </w:r>
            <w:r>
              <w:rPr>
                <w:rFonts w:ascii="Arial"/>
                <w:sz w:val="16"/>
              </w:rPr>
              <w:lastRenderedPageBreak/>
              <w:t xml:space="preserve">Upload file(s) containing data or results by clicking the </w:t>
            </w:r>
            <w:r>
              <w:rPr>
                <w:rFonts w:ascii="Arial"/>
                <w:sz w:val="16"/>
              </w:rPr>
              <w:t>‘</w:t>
            </w:r>
            <w:r>
              <w:rPr>
                <w:rFonts w:ascii="Arial"/>
                <w:sz w:val="16"/>
              </w:rPr>
              <w:t>Select files</w:t>
            </w:r>
            <w:r>
              <w:rPr>
                <w:rFonts w:ascii="Arial"/>
                <w:sz w:val="16"/>
              </w:rPr>
              <w:t>’</w:t>
            </w:r>
            <w:r>
              <w:rPr>
                <w:rFonts w:ascii="Arial"/>
                <w:sz w:val="16"/>
              </w:rPr>
              <w:t xml:space="preserve"> butto</w:t>
            </w:r>
            <w:r>
              <w:rPr>
                <w:rFonts w:ascii="Arial"/>
                <w:sz w:val="16"/>
              </w:rPr>
              <w:t>n. As appropriate, enter any additional information, e.g. language. The file name and the filename extension is displayed after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950302" w14:textId="77777777" w:rsidR="00E86C64" w:rsidRDefault="00E86C64"/>
        </w:tc>
      </w:tr>
      <w:tr w:rsidR="00E86C64" w14:paraId="169FD9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362DCC"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87ACE5" w14:textId="77777777" w:rsidR="00E86C64" w:rsidRDefault="00F019F5">
            <w:r>
              <w:rPr>
                <w:rFonts w:ascii="Arial"/>
                <w:sz w:val="16"/>
              </w:rPr>
              <w:t>Attachment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00B976" w14:textId="77777777" w:rsidR="00E86C64" w:rsidRDefault="00F019F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D7CFC3"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4A5B42" w14:textId="77777777" w:rsidR="00E86C64" w:rsidRDefault="00F019F5">
            <w:r>
              <w:rPr>
                <w:rFonts w:ascii="Arial"/>
                <w:sz w:val="16"/>
              </w:rPr>
              <w:t xml:space="preserve">Attach the document indicated in the field "Type of </w:t>
            </w:r>
            <w:r>
              <w:rPr>
                <w:rFonts w:ascii="Arial"/>
                <w:sz w:val="16"/>
              </w:rPr>
              <w:t>attachment".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9BD0A4" w14:textId="77777777" w:rsidR="00E86C64" w:rsidRDefault="00E86C64"/>
        </w:tc>
      </w:tr>
      <w:tr w:rsidR="00E86C64" w14:paraId="6D01B3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54C266"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B27E07" w14:textId="77777777" w:rsidR="00E86C64" w:rsidRDefault="00F019F5">
            <w:r>
              <w:rPr>
                <w:rFonts w:ascii="Arial"/>
                <w:b/>
                <w:sz w:val="16"/>
              </w:rPr>
              <w:t>Attached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998425"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6F62B9"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2B2088" w14:textId="77777777" w:rsidR="00E86C64" w:rsidRDefault="00E86C64"/>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8BECA1" w14:textId="77777777" w:rsidR="00E86C64" w:rsidRDefault="00E86C64"/>
        </w:tc>
      </w:tr>
      <w:tr w:rsidR="00E86C64" w14:paraId="69677A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522AF8"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476AF2" w14:textId="77777777" w:rsidR="00E86C64" w:rsidRDefault="00F019F5">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DEB3B0"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A01E76"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BD5F32"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F9E233" w14:textId="77777777" w:rsidR="00E86C64" w:rsidRDefault="00E86C64"/>
        </w:tc>
      </w:tr>
      <w:tr w:rsidR="00E86C64" w14:paraId="4D2584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D7F32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4985E17" w14:textId="77777777" w:rsidR="00E86C64" w:rsidRDefault="00F019F5">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5E44F0" w14:textId="77777777" w:rsidR="00E86C64" w:rsidRDefault="00F019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F8787F3"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D774A2C"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654C1B" w14:textId="77777777" w:rsidR="00E86C64" w:rsidRDefault="00E86C64"/>
        </w:tc>
      </w:tr>
      <w:tr w:rsidR="00E86C64" w14:paraId="64790E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5E89CE"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D971D6" w14:textId="77777777" w:rsidR="00E86C64" w:rsidRDefault="00F019F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CF0FBF4" w14:textId="77777777" w:rsidR="00E86C64" w:rsidRDefault="00F019F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FE97FB"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691957F1" w14:textId="77777777" w:rsidR="00E86C64" w:rsidRDefault="00F019F5">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C4F97A3" w14:textId="77777777" w:rsidR="00E86C64" w:rsidRDefault="00E86C64"/>
        </w:tc>
      </w:tr>
      <w:tr w:rsidR="00E86C64" w14:paraId="7D115B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3F45BD" w14:textId="77777777" w:rsidR="00E86C64" w:rsidRDefault="00E86C6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6325BE" w14:textId="77777777" w:rsidR="00E86C64" w:rsidRDefault="00F019F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ABF22B" w14:textId="77777777" w:rsidR="00E86C64" w:rsidRDefault="00F019F5">
            <w:r>
              <w:rPr>
                <w:rFonts w:ascii="Arial"/>
                <w:b/>
                <w:sz w:val="16"/>
              </w:rPr>
              <w:t>Bl</w:t>
            </w:r>
            <w:r>
              <w:rPr>
                <w:rFonts w:ascii="Arial"/>
                <w:b/>
                <w:sz w:val="16"/>
              </w:rPr>
              <w:t>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76371B"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2CFEB1" w14:textId="77777777" w:rsidR="00E86C64" w:rsidRDefault="00F019F5">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lastRenderedPageBreak/>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33BE1F" w14:textId="77777777" w:rsidR="00E86C64" w:rsidRDefault="00E86C64"/>
        </w:tc>
      </w:tr>
      <w:tr w:rsidR="00E86C64" w14:paraId="463413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EDD006"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52453B" w14:textId="77777777" w:rsidR="00E86C64" w:rsidRDefault="00F019F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36B41D" w14:textId="77777777" w:rsidR="00E86C64" w:rsidRDefault="00F019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A8818B" w14:textId="77777777" w:rsidR="00E86C64" w:rsidRDefault="00F019F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7E967F" w14:textId="77777777" w:rsidR="00E86C64" w:rsidRDefault="00F019F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6080A5" w14:textId="77777777" w:rsidR="00E86C64" w:rsidRDefault="00E86C64"/>
        </w:tc>
      </w:tr>
      <w:tr w:rsidR="00E86C64" w14:paraId="53504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CDD27E"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1103E4" w14:textId="77777777" w:rsidR="00E86C64" w:rsidRDefault="00F019F5">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CF0CAE" w14:textId="77777777" w:rsidR="00E86C64" w:rsidRDefault="00F019F5">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265AA8"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70CB27" w14:textId="77777777" w:rsidR="00E86C64" w:rsidRDefault="00F019F5">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2E7521" w14:textId="77777777" w:rsidR="00E86C64" w:rsidRDefault="00E86C64"/>
        </w:tc>
      </w:tr>
      <w:tr w:rsidR="00E86C64" w14:paraId="56874F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58816E"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6A3BCA" w14:textId="77777777" w:rsidR="00E86C64" w:rsidRDefault="00F019F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4A49F" w14:textId="77777777" w:rsidR="00E86C64" w:rsidRDefault="00F019F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AC6BB5"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ACFA03" w14:textId="77777777" w:rsidR="00E86C64" w:rsidRDefault="00F019F5">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001737" w14:textId="77777777" w:rsidR="00E86C64" w:rsidRDefault="00E86C64"/>
        </w:tc>
      </w:tr>
      <w:tr w:rsidR="00E86C64" w14:paraId="659A52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FFF101" w14:textId="77777777" w:rsidR="00E86C64" w:rsidRDefault="00E86C6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CD815D" w14:textId="77777777" w:rsidR="00E86C64" w:rsidRDefault="00F019F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E8A9FF" w14:textId="77777777" w:rsidR="00E86C64" w:rsidRDefault="00F019F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CE73F9" w14:textId="77777777" w:rsidR="00E86C64" w:rsidRDefault="00E86C6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441D94" w14:textId="77777777" w:rsidR="00E86C64" w:rsidRDefault="00F019F5">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2F9600" w14:textId="77777777" w:rsidR="00E86C64" w:rsidRDefault="00E86C64"/>
        </w:tc>
      </w:tr>
      <w:tr w:rsidR="00E86C64" w14:paraId="4C8AD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624DB3" w14:textId="77777777" w:rsidR="00E86C64" w:rsidRDefault="00E86C6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4BB53B" w14:textId="77777777" w:rsidR="00E86C64" w:rsidRDefault="00F019F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744CCE" w14:textId="77777777" w:rsidR="00E86C64" w:rsidRDefault="00F019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B379C3"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5322A8" w14:textId="77777777" w:rsidR="00E86C64" w:rsidRDefault="00E86C6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654166" w14:textId="77777777" w:rsidR="00E86C64" w:rsidRDefault="00E86C64"/>
        </w:tc>
      </w:tr>
      <w:tr w:rsidR="00E86C64" w14:paraId="56A9B5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CD84E4"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B6FC2CB" w14:textId="77777777" w:rsidR="00E86C64" w:rsidRDefault="00F019F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90C6C7" w14:textId="77777777" w:rsidR="00E86C64" w:rsidRDefault="00F019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226A2BF"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3E6D26"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8EE3D12" w14:textId="77777777" w:rsidR="00E86C64" w:rsidRDefault="00E86C64"/>
        </w:tc>
      </w:tr>
      <w:tr w:rsidR="00E86C64" w14:paraId="5964AA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A2FBC8"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A1FCED" w14:textId="77777777" w:rsidR="00E86C64" w:rsidRDefault="00F019F5">
            <w:r>
              <w:rPr>
                <w:rFonts w:ascii="Arial"/>
                <w:b/>
                <w:sz w:val="16"/>
              </w:rPr>
              <w:t>Interpretation of results / observations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70DEB3"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1C4143"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B005EB6"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83E4EE0" w14:textId="77777777" w:rsidR="00E86C64" w:rsidRDefault="00E86C64"/>
        </w:tc>
      </w:tr>
      <w:tr w:rsidR="00E86C64" w14:paraId="0EB6A7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EB53F9"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011D4C" w14:textId="77777777" w:rsidR="00E86C64" w:rsidRDefault="00F019F5">
            <w:r>
              <w:rPr>
                <w:rFonts w:ascii="Arial"/>
                <w:sz w:val="16"/>
              </w:rPr>
              <w:t>Overall results and conclusion</w:t>
            </w:r>
          </w:p>
        </w:tc>
        <w:tc>
          <w:tcPr>
            <w:tcW w:w="1425" w:type="dxa"/>
            <w:tcBorders>
              <w:top w:val="outset" w:sz="6" w:space="0" w:color="auto"/>
              <w:left w:val="outset" w:sz="6" w:space="0" w:color="auto"/>
              <w:bottom w:val="outset" w:sz="6" w:space="0" w:color="FFFFFF"/>
              <w:right w:val="outset" w:sz="6" w:space="0" w:color="auto"/>
            </w:tcBorders>
          </w:tcPr>
          <w:p w14:paraId="35CDBC09" w14:textId="77777777" w:rsidR="00E86C64" w:rsidRDefault="00F019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B36D6D" w14:textId="77777777" w:rsidR="00E86C64" w:rsidRDefault="00F019F5">
            <w:r>
              <w:rPr>
                <w:rFonts w:ascii="Arial"/>
                <w:b/>
                <w:sz w:val="16"/>
              </w:rPr>
              <w:t>Freetext template:</w:t>
            </w:r>
            <w:r>
              <w:rPr>
                <w:rFonts w:ascii="Arial"/>
                <w:sz w:val="16"/>
              </w:rPr>
              <w:br/>
              <w:t>Describe the overall result as:</w:t>
            </w:r>
            <w:r>
              <w:rPr>
                <w:rFonts w:ascii="Arial"/>
                <w:sz w:val="16"/>
              </w:rPr>
              <w:br/>
            </w:r>
            <w:r>
              <w:rPr>
                <w:rFonts w:ascii="Arial"/>
                <w:sz w:val="16"/>
              </w:rPr>
              <w:br/>
              <w:t xml:space="preserve">a) based on observations O1, O2, </w:t>
            </w:r>
            <w:r>
              <w:rPr>
                <w:rFonts w:ascii="Arial"/>
                <w:sz w:val="16"/>
              </w:rPr>
              <w:t>…</w:t>
            </w:r>
            <w:r>
              <w:rPr>
                <w:rFonts w:ascii="Arial"/>
                <w:sz w:val="16"/>
              </w:rPr>
              <w:t>On</w:t>
            </w:r>
            <w:r>
              <w:rPr>
                <w:rFonts w:ascii="Arial"/>
                <w:sz w:val="16"/>
              </w:rPr>
              <w:br/>
              <w:t>b) the test material</w:t>
            </w:r>
            <w:r>
              <w:rPr>
                <w:rFonts w:ascii="Arial"/>
                <w:sz w:val="16"/>
              </w:rPr>
              <w:br/>
            </w:r>
            <w:r>
              <w:rPr>
                <w:rFonts w:ascii="Arial"/>
                <w:sz w:val="16"/>
              </w:rPr>
              <w:lastRenderedPageBreak/>
              <w:t>c) triggers/does not trigger</w:t>
            </w:r>
            <w:r>
              <w:rPr>
                <w:rFonts w:ascii="Arial"/>
                <w:sz w:val="16"/>
              </w:rPr>
              <w:br/>
              <w:t xml:space="preserve">d) a certain mechanism </w:t>
            </w:r>
            <w:r>
              <w:rPr>
                <w:rFonts w:ascii="Arial"/>
                <w:sz w:val="16"/>
              </w:rPr>
              <w:t>(process/object/action)</w:t>
            </w:r>
            <w:r>
              <w:rPr>
                <w:rFonts w:ascii="Arial"/>
                <w:sz w:val="16"/>
              </w:rPr>
              <w:br/>
              <w:t>e) on a certain biological level</w:t>
            </w:r>
          </w:p>
        </w:tc>
        <w:tc>
          <w:tcPr>
            <w:tcW w:w="3709" w:type="dxa"/>
            <w:tcBorders>
              <w:top w:val="outset" w:sz="6" w:space="0" w:color="auto"/>
              <w:left w:val="outset" w:sz="6" w:space="0" w:color="auto"/>
              <w:bottom w:val="outset" w:sz="6" w:space="0" w:color="FFFFFF"/>
              <w:right w:val="outset" w:sz="6" w:space="0" w:color="auto"/>
            </w:tcBorders>
          </w:tcPr>
          <w:p w14:paraId="6E79C55D" w14:textId="77777777" w:rsidR="00E86C64" w:rsidRDefault="00F019F5">
            <w:r>
              <w:rPr>
                <w:rFonts w:ascii="Arial"/>
                <w:sz w:val="16"/>
              </w:rPr>
              <w:lastRenderedPageBreak/>
              <w:t>Provide the overall result for the test material, on basis of one or more experiments and all observations reported in this template.</w:t>
            </w:r>
            <w:r>
              <w:rPr>
                <w:rFonts w:ascii="Arial"/>
                <w:sz w:val="16"/>
              </w:rPr>
              <w:br/>
            </w:r>
            <w:r>
              <w:rPr>
                <w:rFonts w:ascii="Arial"/>
                <w:sz w:val="16"/>
              </w:rPr>
              <w:br/>
              <w:t>Convey a clear statement on the mechanistic information obtained</w:t>
            </w:r>
            <w:r>
              <w:rPr>
                <w:rFonts w:ascii="Arial"/>
                <w:sz w:val="16"/>
              </w:rPr>
              <w:t>.</w:t>
            </w:r>
            <w:r>
              <w:rPr>
                <w:rFonts w:ascii="Arial"/>
                <w:sz w:val="16"/>
              </w:rPr>
              <w:br/>
            </w:r>
            <w:r>
              <w:rPr>
                <w:rFonts w:ascii="Arial"/>
                <w:sz w:val="16"/>
              </w:rPr>
              <w:lastRenderedPageBreak/>
              <w:br/>
              <w:t>Add the effect concentration in the next fields.</w:t>
            </w:r>
            <w:r>
              <w:rPr>
                <w:rFonts w:ascii="Arial"/>
                <w:sz w:val="16"/>
              </w:rPr>
              <w:br/>
            </w:r>
            <w:r>
              <w:rPr>
                <w:rFonts w:ascii="Arial"/>
                <w:sz w:val="16"/>
              </w:rPr>
              <w:br/>
              <w:t>Example for TG455 (transactivation assay with hER</w:t>
            </w:r>
            <w:r>
              <w:rPr>
                <w:rFonts w:ascii="Arial"/>
                <w:sz w:val="16"/>
              </w:rPr>
              <w:t>α</w:t>
            </w:r>
            <w:r>
              <w:rPr>
                <w:rFonts w:ascii="Arial"/>
                <w:sz w:val="16"/>
              </w:rPr>
              <w:t>-HeLa-9903 cell line), ER agonist assay:</w:t>
            </w:r>
            <w:r>
              <w:rPr>
                <w:rFonts w:ascii="Arial"/>
                <w:sz w:val="16"/>
              </w:rPr>
              <w:br/>
            </w:r>
            <w:r>
              <w:rPr>
                <w:rFonts w:ascii="Arial"/>
                <w:sz w:val="16"/>
              </w:rPr>
              <w:br/>
              <w:t>The RPCMax exceeded 10% of the response of the positive control in at least two of two or two of three runs. Th</w:t>
            </w:r>
            <w:r>
              <w:rPr>
                <w:rFonts w:ascii="Arial"/>
                <w:sz w:val="16"/>
              </w:rPr>
              <w:t>erefore, the test substance can be judged as estrogen receptor agonist.</w:t>
            </w:r>
          </w:p>
        </w:tc>
        <w:tc>
          <w:tcPr>
            <w:tcW w:w="2081" w:type="dxa"/>
            <w:tcBorders>
              <w:top w:val="outset" w:sz="6" w:space="0" w:color="auto"/>
              <w:left w:val="outset" w:sz="6" w:space="0" w:color="auto"/>
              <w:bottom w:val="outset" w:sz="6" w:space="0" w:color="FFFFFF"/>
              <w:right w:val="outset" w:sz="6" w:space="0" w:color="FFFFFF"/>
            </w:tcBorders>
          </w:tcPr>
          <w:p w14:paraId="509567A9" w14:textId="77777777" w:rsidR="00E86C64" w:rsidRDefault="00E86C64"/>
        </w:tc>
      </w:tr>
      <w:tr w:rsidR="00E86C64" w14:paraId="62DC41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3FAD59"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E9EDE5" w14:textId="77777777" w:rsidR="00E86C64" w:rsidRDefault="00F019F5">
            <w:r>
              <w:rPr>
                <w:rFonts w:ascii="Arial"/>
                <w:sz w:val="16"/>
              </w:rPr>
              <w:t>Type of result</w:t>
            </w:r>
          </w:p>
        </w:tc>
        <w:tc>
          <w:tcPr>
            <w:tcW w:w="1425" w:type="dxa"/>
            <w:tcBorders>
              <w:top w:val="outset" w:sz="6" w:space="0" w:color="auto"/>
              <w:left w:val="outset" w:sz="6" w:space="0" w:color="auto"/>
              <w:bottom w:val="outset" w:sz="6" w:space="0" w:color="FFFFFF"/>
              <w:right w:val="outset" w:sz="6" w:space="0" w:color="auto"/>
            </w:tcBorders>
          </w:tcPr>
          <w:p w14:paraId="2A585DBC"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10AC5F" w14:textId="77777777" w:rsidR="00E86C64" w:rsidRDefault="00F019F5">
            <w:r>
              <w:rPr>
                <w:rFonts w:ascii="Arial"/>
                <w:b/>
                <w:sz w:val="16"/>
              </w:rPr>
              <w:t>Picklist values:</w:t>
            </w:r>
            <w:r>
              <w:rPr>
                <w:rFonts w:ascii="Arial"/>
                <w:sz w:val="16"/>
              </w:rPr>
              <w:br/>
              <w:t>- quantitative</w:t>
            </w:r>
            <w:r>
              <w:rPr>
                <w:rFonts w:ascii="Arial"/>
                <w:sz w:val="16"/>
              </w:rPr>
              <w:br/>
              <w:t>- qualitative</w:t>
            </w:r>
          </w:p>
        </w:tc>
        <w:tc>
          <w:tcPr>
            <w:tcW w:w="3709" w:type="dxa"/>
            <w:tcBorders>
              <w:top w:val="outset" w:sz="6" w:space="0" w:color="auto"/>
              <w:left w:val="outset" w:sz="6" w:space="0" w:color="auto"/>
              <w:bottom w:val="outset" w:sz="6" w:space="0" w:color="FFFFFF"/>
              <w:right w:val="outset" w:sz="6" w:space="0" w:color="auto"/>
            </w:tcBorders>
          </w:tcPr>
          <w:p w14:paraId="69B17F64" w14:textId="77777777" w:rsidR="00E86C64" w:rsidRDefault="00F019F5">
            <w:r>
              <w:rPr>
                <w:rFonts w:ascii="Arial"/>
                <w:sz w:val="16"/>
              </w:rPr>
              <w:t>Indicate if the results are qualitative when the result is yes/no or p</w:t>
            </w:r>
            <w:r>
              <w:rPr>
                <w:rFonts w:ascii="Arial"/>
                <w:sz w:val="16"/>
              </w:rPr>
              <w:t>ositive/negative or quantitative when dose-response information is obtained and an effect level (concentration) can be determined.</w:t>
            </w:r>
          </w:p>
        </w:tc>
        <w:tc>
          <w:tcPr>
            <w:tcW w:w="2081" w:type="dxa"/>
            <w:tcBorders>
              <w:top w:val="outset" w:sz="6" w:space="0" w:color="auto"/>
              <w:left w:val="outset" w:sz="6" w:space="0" w:color="auto"/>
              <w:bottom w:val="outset" w:sz="6" w:space="0" w:color="FFFFFF"/>
              <w:right w:val="outset" w:sz="6" w:space="0" w:color="FFFFFF"/>
            </w:tcBorders>
          </w:tcPr>
          <w:p w14:paraId="59711916" w14:textId="77777777" w:rsidR="00E86C64" w:rsidRDefault="00E86C64"/>
        </w:tc>
      </w:tr>
      <w:tr w:rsidR="00E86C64" w14:paraId="5FDD26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BE240F"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7A27D2" w14:textId="77777777" w:rsidR="00E86C64" w:rsidRDefault="00F019F5">
            <w:r>
              <w:rPr>
                <w:rFonts w:ascii="Arial"/>
                <w:sz w:val="16"/>
              </w:rPr>
              <w:t>Effect concentration</w:t>
            </w:r>
          </w:p>
        </w:tc>
        <w:tc>
          <w:tcPr>
            <w:tcW w:w="1425" w:type="dxa"/>
            <w:tcBorders>
              <w:top w:val="outset" w:sz="6" w:space="0" w:color="auto"/>
              <w:left w:val="outset" w:sz="6" w:space="0" w:color="auto"/>
              <w:bottom w:val="outset" w:sz="6" w:space="0" w:color="FFFFFF"/>
              <w:right w:val="outset" w:sz="6" w:space="0" w:color="auto"/>
            </w:tcBorders>
          </w:tcPr>
          <w:p w14:paraId="64566AFE" w14:textId="77777777" w:rsidR="00E86C64" w:rsidRDefault="00F019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538BF5" w14:textId="77777777" w:rsidR="00E86C64" w:rsidRDefault="00F019F5">
            <w:r>
              <w:rPr>
                <w:rFonts w:ascii="Arial"/>
                <w:b/>
                <w:sz w:val="16"/>
              </w:rPr>
              <w:t>Picklist values:</w:t>
            </w:r>
            <w:r>
              <w:rPr>
                <w:rFonts w:ascii="Arial"/>
                <w:sz w:val="16"/>
              </w:rPr>
              <w:br/>
              <w:t>- EC10</w:t>
            </w:r>
            <w:r>
              <w:rPr>
                <w:rFonts w:ascii="Arial"/>
                <w:sz w:val="16"/>
              </w:rPr>
              <w:br/>
              <w:t>- EC20</w:t>
            </w:r>
            <w:r>
              <w:rPr>
                <w:rFonts w:ascii="Arial"/>
                <w:sz w:val="16"/>
              </w:rPr>
              <w:br/>
              <w:t>- EC50</w:t>
            </w:r>
            <w:r>
              <w:rPr>
                <w:rFonts w:ascii="Arial"/>
                <w:sz w:val="16"/>
              </w:rPr>
              <w:br/>
              <w:t>- IC10</w:t>
            </w:r>
            <w:r>
              <w:rPr>
                <w:rFonts w:ascii="Arial"/>
                <w:sz w:val="16"/>
              </w:rPr>
              <w:br/>
              <w:t xml:space="preserve">- </w:t>
            </w:r>
            <w:r>
              <w:rPr>
                <w:rFonts w:ascii="Arial"/>
                <w:sz w:val="16"/>
              </w:rPr>
              <w:t>IC20</w:t>
            </w:r>
            <w:r>
              <w:rPr>
                <w:rFonts w:ascii="Arial"/>
                <w:sz w:val="16"/>
              </w:rPr>
              <w:br/>
              <w:t>- IC30</w:t>
            </w:r>
            <w:r>
              <w:rPr>
                <w:rFonts w:ascii="Arial"/>
                <w:sz w:val="16"/>
              </w:rPr>
              <w:br/>
              <w:t>- IC50</w:t>
            </w:r>
            <w:r>
              <w:rPr>
                <w:rFonts w:ascii="Arial"/>
                <w:sz w:val="16"/>
              </w:rPr>
              <w:br/>
              <w:t>- LEC</w:t>
            </w:r>
            <w:r>
              <w:rPr>
                <w:rFonts w:ascii="Arial"/>
                <w:sz w:val="16"/>
              </w:rPr>
              <w:br/>
              <w:t>- LOEC</w:t>
            </w:r>
            <w:r>
              <w:rPr>
                <w:rFonts w:ascii="Arial"/>
                <w:sz w:val="16"/>
              </w:rPr>
              <w:br/>
              <w:t>- log EC10</w:t>
            </w:r>
            <w:r>
              <w:rPr>
                <w:rFonts w:ascii="Arial"/>
                <w:sz w:val="16"/>
              </w:rPr>
              <w:br/>
              <w:t>- log EC20</w:t>
            </w:r>
            <w:r>
              <w:rPr>
                <w:rFonts w:ascii="Arial"/>
                <w:sz w:val="16"/>
              </w:rPr>
              <w:br/>
              <w:t>- log EC50</w:t>
            </w:r>
            <w:r>
              <w:rPr>
                <w:rFonts w:ascii="Arial"/>
                <w:sz w:val="16"/>
              </w:rPr>
              <w:br/>
              <w:t>- log IC10</w:t>
            </w:r>
            <w:r>
              <w:rPr>
                <w:rFonts w:ascii="Arial"/>
                <w:sz w:val="16"/>
              </w:rPr>
              <w:br/>
              <w:t>- log IC20</w:t>
            </w:r>
            <w:r>
              <w:rPr>
                <w:rFonts w:ascii="Arial"/>
                <w:sz w:val="16"/>
              </w:rPr>
              <w:br/>
              <w:t>- log IC30</w:t>
            </w:r>
            <w:r>
              <w:rPr>
                <w:rFonts w:ascii="Arial"/>
                <w:sz w:val="16"/>
              </w:rPr>
              <w:br/>
              <w:t>- log IC50</w:t>
            </w:r>
            <w:r>
              <w:rPr>
                <w:rFonts w:ascii="Arial"/>
                <w:sz w:val="16"/>
              </w:rPr>
              <w:br/>
              <w:t>- log PC10</w:t>
            </w:r>
            <w:r>
              <w:rPr>
                <w:rFonts w:ascii="Arial"/>
                <w:sz w:val="16"/>
              </w:rPr>
              <w:br/>
              <w:t>- log PC50</w:t>
            </w:r>
            <w:r>
              <w:rPr>
                <w:rFonts w:ascii="Arial"/>
                <w:sz w:val="16"/>
              </w:rPr>
              <w:br/>
              <w:t>- log PC80</w:t>
            </w:r>
            <w:r>
              <w:rPr>
                <w:rFonts w:ascii="Arial"/>
                <w:sz w:val="16"/>
              </w:rPr>
              <w:br/>
              <w:t>- NOEC</w:t>
            </w:r>
            <w:r>
              <w:rPr>
                <w:rFonts w:ascii="Arial"/>
                <w:sz w:val="16"/>
              </w:rPr>
              <w:br/>
              <w:t>- PC10</w:t>
            </w:r>
            <w:r>
              <w:rPr>
                <w:rFonts w:ascii="Arial"/>
                <w:sz w:val="16"/>
              </w:rPr>
              <w:br/>
              <w:t>- PC50</w:t>
            </w:r>
            <w:r>
              <w:rPr>
                <w:rFonts w:ascii="Arial"/>
                <w:sz w:val="16"/>
              </w:rPr>
              <w:br/>
              <w:t>- PC80</w:t>
            </w:r>
            <w:r>
              <w:rPr>
                <w:rFonts w:ascii="Arial"/>
                <w:sz w:val="16"/>
              </w:rPr>
              <w:br/>
              <w:t>- PCMax</w:t>
            </w:r>
            <w:r>
              <w:rPr>
                <w:rFonts w:ascii="Arial"/>
                <w:sz w:val="16"/>
              </w:rPr>
              <w:br/>
              <w:t>- PCMin</w:t>
            </w:r>
            <w:r>
              <w:rPr>
                <w:rFonts w:ascii="Arial"/>
                <w:sz w:val="16"/>
              </w:rPr>
              <w:br/>
            </w:r>
            <w:r>
              <w:rPr>
                <w:rFonts w:ascii="Arial"/>
                <w:sz w:val="16"/>
              </w:rPr>
              <w:lastRenderedPageBreak/>
              <w:t>- RPCMax</w:t>
            </w:r>
            <w:r>
              <w:rPr>
                <w:rFonts w:ascii="Arial"/>
                <w:sz w:val="16"/>
              </w:rPr>
              <w:br/>
              <w:t>- RPCMin</w:t>
            </w:r>
            <w:r>
              <w:rPr>
                <w:rFonts w:ascii="Arial"/>
                <w:sz w:val="16"/>
              </w:rPr>
              <w:br/>
              <w:t>- TCxMax (maximum induction)</w:t>
            </w:r>
            <w:r>
              <w:rPr>
                <w:rFonts w:ascii="Arial"/>
                <w:sz w:val="16"/>
              </w:rPr>
              <w:br/>
              <w:t>- TCxMin (minimum induc</w:t>
            </w:r>
            <w:r>
              <w:rPr>
                <w:rFonts w:ascii="Arial"/>
                <w:sz w:val="16"/>
              </w:rPr>
              <w:t>tion)</w:t>
            </w:r>
            <w:r>
              <w:rPr>
                <w:rFonts w:ascii="Arial"/>
                <w:sz w:val="16"/>
              </w:rPr>
              <w:br/>
              <w:t>- not determined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2D0F3F" w14:textId="77777777" w:rsidR="00E86C64" w:rsidRDefault="00F019F5">
            <w:r>
              <w:rPr>
                <w:rFonts w:ascii="Arial"/>
                <w:sz w:val="16"/>
              </w:rPr>
              <w:lastRenderedPageBreak/>
              <w:t>Where available, provide the effect concentration taking into account results from more than one experiment.</w:t>
            </w:r>
            <w:r>
              <w:rPr>
                <w:rFonts w:ascii="Arial"/>
                <w:sz w:val="16"/>
              </w:rPr>
              <w:br/>
            </w:r>
            <w:r>
              <w:rPr>
                <w:rFonts w:ascii="Arial"/>
                <w:sz w:val="16"/>
              </w:rPr>
              <w:br/>
              <w:t>Explanation of some parameters:</w:t>
            </w:r>
            <w:r>
              <w:rPr>
                <w:rFonts w:ascii="Arial"/>
                <w:sz w:val="16"/>
              </w:rPr>
              <w:br/>
            </w:r>
            <w:r>
              <w:rPr>
                <w:rFonts w:ascii="Arial"/>
                <w:sz w:val="16"/>
              </w:rPr>
              <w:br/>
              <w:t>No-observed effect concentration (NOEC) is defined as the test concentration belo</w:t>
            </w:r>
            <w:r>
              <w:rPr>
                <w:rFonts w:ascii="Arial"/>
                <w:sz w:val="16"/>
              </w:rPr>
              <w:t>w the lowest concentration that did result in a significant effect in the specific experiment.</w:t>
            </w:r>
            <w:r>
              <w:rPr>
                <w:rFonts w:ascii="Arial"/>
                <w:sz w:val="16"/>
              </w:rPr>
              <w:br/>
            </w:r>
            <w:r>
              <w:rPr>
                <w:rFonts w:ascii="Arial"/>
                <w:sz w:val="16"/>
              </w:rPr>
              <w:br/>
              <w:t>Lowest-observed effect concentration (LOEC) is the lowest concentration out of the tested concentrations at which a statistically significant difference from th</w:t>
            </w:r>
            <w:r>
              <w:rPr>
                <w:rFonts w:ascii="Arial"/>
                <w:sz w:val="16"/>
              </w:rPr>
              <w:t>e control group is observed.</w:t>
            </w:r>
            <w:r>
              <w:rPr>
                <w:rFonts w:ascii="Arial"/>
                <w:sz w:val="16"/>
              </w:rPr>
              <w:br/>
            </w:r>
            <w:r>
              <w:rPr>
                <w:rFonts w:ascii="Arial"/>
                <w:sz w:val="16"/>
              </w:rPr>
              <w:br/>
              <w:t>IC50 is the half maximal effective concentration of an inhibitory test chemical.</w:t>
            </w:r>
            <w:r>
              <w:rPr>
                <w:rFonts w:ascii="Arial"/>
                <w:sz w:val="16"/>
              </w:rPr>
              <w:br/>
            </w:r>
            <w:r>
              <w:rPr>
                <w:rFonts w:ascii="Arial"/>
                <w:sz w:val="16"/>
              </w:rPr>
              <w:br/>
              <w:t>PC50 is the concentration of a test chemical at which the measured activity in an agonist assay is 50% of the maximum activity induced by the po</w:t>
            </w:r>
            <w:r>
              <w:rPr>
                <w:rFonts w:ascii="Arial"/>
                <w:sz w:val="16"/>
              </w:rPr>
              <w:t>sitive control.</w:t>
            </w:r>
          </w:p>
        </w:tc>
        <w:tc>
          <w:tcPr>
            <w:tcW w:w="2081" w:type="dxa"/>
            <w:tcBorders>
              <w:top w:val="outset" w:sz="6" w:space="0" w:color="auto"/>
              <w:left w:val="outset" w:sz="6" w:space="0" w:color="auto"/>
              <w:bottom w:val="outset" w:sz="6" w:space="0" w:color="FFFFFF"/>
              <w:right w:val="outset" w:sz="6" w:space="0" w:color="FFFFFF"/>
            </w:tcBorders>
          </w:tcPr>
          <w:p w14:paraId="6DAEA42C" w14:textId="77777777" w:rsidR="00E86C64" w:rsidRDefault="00E86C64"/>
        </w:tc>
      </w:tr>
      <w:tr w:rsidR="00E86C64" w14:paraId="5C088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14C946"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7A4AF6" w14:textId="77777777" w:rsidR="00E86C64" w:rsidRDefault="00F019F5">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189A929E" w14:textId="77777777" w:rsidR="00E86C64" w:rsidRDefault="00F019F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F7634E" w14:textId="77777777" w:rsidR="00E86C64" w:rsidRDefault="00F019F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xml:space="preserve">- </w:t>
            </w:r>
            <w:r>
              <w:rPr>
                <w:rFonts w:ascii="Arial"/>
                <w:sz w:val="16"/>
              </w:rPr>
              <w:t>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outset" w:sz="6" w:space="0" w:color="FFFFFF"/>
              <w:right w:val="outset" w:sz="6" w:space="0" w:color="auto"/>
            </w:tcBorders>
          </w:tcPr>
          <w:p w14:paraId="39A9921C" w14:textId="77777777" w:rsidR="00E86C64" w:rsidRDefault="00F019F5">
            <w:r>
              <w:rPr>
                <w:rFonts w:ascii="Arial"/>
                <w:sz w:val="16"/>
              </w:rPr>
              <w:t>Provide the effect concentration and select the appropriate unit.</w:t>
            </w:r>
          </w:p>
        </w:tc>
        <w:tc>
          <w:tcPr>
            <w:tcW w:w="2081" w:type="dxa"/>
            <w:tcBorders>
              <w:top w:val="outset" w:sz="6" w:space="0" w:color="auto"/>
              <w:left w:val="outset" w:sz="6" w:space="0" w:color="auto"/>
              <w:bottom w:val="outset" w:sz="6" w:space="0" w:color="FFFFFF"/>
              <w:right w:val="outset" w:sz="6" w:space="0" w:color="FFFFFF"/>
            </w:tcBorders>
          </w:tcPr>
          <w:p w14:paraId="39570FDE" w14:textId="77777777" w:rsidR="00E86C64" w:rsidRDefault="00E86C64"/>
        </w:tc>
      </w:tr>
      <w:tr w:rsidR="00E86C64" w14:paraId="2EAE68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242132"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1A5108" w14:textId="77777777" w:rsidR="00E86C64" w:rsidRDefault="00F019F5">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64A37FE3" w14:textId="77777777" w:rsidR="00E86C64" w:rsidRDefault="00F019F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6E1B74"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6E2011DF" w14:textId="77777777" w:rsidR="00E86C64" w:rsidRDefault="00F019F5">
            <w:r>
              <w:rPr>
                <w:rFonts w:ascii="Arial"/>
                <w:sz w:val="16"/>
              </w:rPr>
              <w:t>Include any remarks as appropriate.</w:t>
            </w:r>
          </w:p>
        </w:tc>
        <w:tc>
          <w:tcPr>
            <w:tcW w:w="2081" w:type="dxa"/>
            <w:tcBorders>
              <w:top w:val="outset" w:sz="6" w:space="0" w:color="auto"/>
              <w:left w:val="outset" w:sz="6" w:space="0" w:color="auto"/>
              <w:bottom w:val="outset" w:sz="6" w:space="0" w:color="FFFFFF"/>
              <w:right w:val="outset" w:sz="6" w:space="0" w:color="FFFFFF"/>
            </w:tcBorders>
          </w:tcPr>
          <w:p w14:paraId="5F5A8508" w14:textId="77777777" w:rsidR="00E86C64" w:rsidRDefault="00E86C64"/>
        </w:tc>
      </w:tr>
      <w:tr w:rsidR="00E86C64" w14:paraId="5F5C9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3F8A6E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2862A9" w14:textId="77777777" w:rsidR="00E86C64" w:rsidRDefault="00F019F5">
            <w:r>
              <w:rPr>
                <w:rFonts w:ascii="Arial"/>
                <w:b/>
                <w:sz w:val="16"/>
              </w:rPr>
              <w:t>Executive summary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5DA66B" w14:textId="77777777" w:rsidR="00E86C64" w:rsidRDefault="00F019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C6131D"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1D81AE0" w14:textId="77777777" w:rsidR="00E86C64" w:rsidRDefault="00E86C6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8BC6F5" w14:textId="77777777" w:rsidR="00E86C64" w:rsidRDefault="00E86C64"/>
        </w:tc>
      </w:tr>
      <w:tr w:rsidR="00E86C64" w14:paraId="4B147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4EFE9A" w14:textId="77777777" w:rsidR="00E86C64" w:rsidRDefault="00E86C6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8A5954" w14:textId="77777777" w:rsidR="00E86C64" w:rsidRDefault="00E86C64"/>
        </w:tc>
        <w:tc>
          <w:tcPr>
            <w:tcW w:w="1425" w:type="dxa"/>
            <w:tcBorders>
              <w:top w:val="outset" w:sz="6" w:space="0" w:color="auto"/>
              <w:left w:val="outset" w:sz="6" w:space="0" w:color="auto"/>
              <w:bottom w:val="outset" w:sz="6" w:space="0" w:color="FFFFFF"/>
              <w:right w:val="outset" w:sz="6" w:space="0" w:color="auto"/>
            </w:tcBorders>
          </w:tcPr>
          <w:p w14:paraId="1A9196E7" w14:textId="77777777" w:rsidR="00E86C64" w:rsidRDefault="00F019F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56D5E9" w14:textId="77777777" w:rsidR="00E86C64" w:rsidRDefault="00E86C64"/>
        </w:tc>
        <w:tc>
          <w:tcPr>
            <w:tcW w:w="3709" w:type="dxa"/>
            <w:tcBorders>
              <w:top w:val="outset" w:sz="6" w:space="0" w:color="auto"/>
              <w:left w:val="outset" w:sz="6" w:space="0" w:color="auto"/>
              <w:bottom w:val="outset" w:sz="6" w:space="0" w:color="FFFFFF"/>
              <w:right w:val="outset" w:sz="6" w:space="0" w:color="auto"/>
            </w:tcBorders>
          </w:tcPr>
          <w:p w14:paraId="44593C1D" w14:textId="77777777" w:rsidR="00E86C64" w:rsidRDefault="00F019F5">
            <w:r>
              <w:rPr>
                <w:rFonts w:ascii="Arial"/>
                <w:sz w:val="16"/>
              </w:rPr>
              <w:t xml:space="preserve">If required by the respective national/regional programme, briefly summarise the relevant aspects of the study including the conclusions reached. If a specific format is prescribed, upload the </w:t>
            </w:r>
            <w:r>
              <w:rPr>
                <w:rFonts w:ascii="Arial"/>
                <w:sz w:val="16"/>
              </w:rPr>
              <w:t>respective free text template if available from the drop-down list or copy it from the corresponding document.</w:t>
            </w:r>
            <w:r>
              <w:rPr>
                <w:rFonts w:ascii="Arial"/>
                <w:sz w:val="16"/>
              </w:rPr>
              <w:br/>
            </w:r>
            <w:r>
              <w:rPr>
                <w:rFonts w:ascii="Arial"/>
                <w:sz w:val="16"/>
              </w:rPr>
              <w:br/>
              <w:t>You may also provide information on other existing data or studies that confirm the results obtained.</w:t>
            </w:r>
            <w:r>
              <w:rPr>
                <w:rFonts w:ascii="Arial"/>
                <w:sz w:val="16"/>
              </w:rPr>
              <w:br/>
            </w:r>
            <w:r>
              <w:rPr>
                <w:rFonts w:ascii="Arial"/>
                <w:sz w:val="16"/>
              </w:rPr>
              <w:br/>
              <w:t>Consult the programme-specific guidance (</w:t>
            </w:r>
            <w:r>
              <w:rPr>
                <w:rFonts w:ascii="Arial"/>
                <w:sz w:val="16"/>
              </w:rPr>
              <w:t>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E63F0AA" w14:textId="77777777" w:rsidR="00E86C64" w:rsidRDefault="00E86C64"/>
        </w:tc>
      </w:tr>
    </w:tbl>
    <w:p w14:paraId="6A6E744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E3B1" w14:textId="77777777" w:rsidR="00766AFA" w:rsidRDefault="00766AFA" w:rsidP="00B26900">
      <w:pPr>
        <w:spacing w:after="0" w:line="240" w:lineRule="auto"/>
      </w:pPr>
      <w:r>
        <w:separator/>
      </w:r>
    </w:p>
  </w:endnote>
  <w:endnote w:type="continuationSeparator" w:id="0">
    <w:p w14:paraId="780AD75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0D8543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A68B" w14:textId="77777777" w:rsidR="00766AFA" w:rsidRDefault="00766AFA" w:rsidP="00B26900">
      <w:pPr>
        <w:spacing w:after="0" w:line="240" w:lineRule="auto"/>
      </w:pPr>
      <w:r>
        <w:separator/>
      </w:r>
    </w:p>
  </w:footnote>
  <w:footnote w:type="continuationSeparator" w:id="0">
    <w:p w14:paraId="1E4F836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5F8F" w14:textId="1BBEEAD7" w:rsidR="003A4BC5" w:rsidRDefault="003A4BC5" w:rsidP="003A4BC5">
    <w:pPr>
      <w:pStyle w:val="Header"/>
      <w:ind w:left="4513" w:hanging="4513"/>
      <w:rPr>
        <w:lang w:val="en-US"/>
      </w:rPr>
    </w:pPr>
    <w:r>
      <w:t>OECD Template #75-2: Endocrine disrupter screening - in vitro</w:t>
    </w:r>
    <w:r>
      <w:rPr>
        <w:i/>
      </w:rPr>
      <w:t xml:space="preserve"> (Version [1.0]</w:t>
    </w:r>
    <w:proofErr w:type="gramStart"/>
    <w:r>
      <w:rPr>
        <w:i/>
      </w:rPr>
      <w:t>-[</w:t>
    </w:r>
    <w:proofErr w:type="gramEnd"/>
    <w:r w:rsidR="00F019F5">
      <w:rPr>
        <w:i/>
      </w:rPr>
      <w:t xml:space="preserve">July </w:t>
    </w:r>
    <w:r>
      <w:rPr>
        <w:i/>
      </w:rPr>
      <w:t>2023])</w:t>
    </w:r>
  </w:p>
  <w:p w14:paraId="1408C7D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543E9"/>
    <w:multiLevelType w:val="multilevel"/>
    <w:tmpl w:val="F3549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979118">
    <w:abstractNumId w:val="12"/>
  </w:num>
  <w:num w:numId="2" w16cid:durableId="1296790709">
    <w:abstractNumId w:val="0"/>
  </w:num>
  <w:num w:numId="3" w16cid:durableId="1124272609">
    <w:abstractNumId w:val="10"/>
  </w:num>
  <w:num w:numId="4" w16cid:durableId="1746956876">
    <w:abstractNumId w:val="17"/>
  </w:num>
  <w:num w:numId="5" w16cid:durableId="581795283">
    <w:abstractNumId w:val="5"/>
  </w:num>
  <w:num w:numId="6" w16cid:durableId="798500625">
    <w:abstractNumId w:val="18"/>
  </w:num>
  <w:num w:numId="7" w16cid:durableId="924922739">
    <w:abstractNumId w:val="9"/>
  </w:num>
  <w:num w:numId="8" w16cid:durableId="804158007">
    <w:abstractNumId w:val="15"/>
  </w:num>
  <w:num w:numId="9" w16cid:durableId="584994503">
    <w:abstractNumId w:val="19"/>
  </w:num>
  <w:num w:numId="10" w16cid:durableId="698548272">
    <w:abstractNumId w:val="21"/>
  </w:num>
  <w:num w:numId="11" w16cid:durableId="1083529032">
    <w:abstractNumId w:val="1"/>
  </w:num>
  <w:num w:numId="12" w16cid:durableId="1832871614">
    <w:abstractNumId w:val="8"/>
  </w:num>
  <w:num w:numId="13" w16cid:durableId="836461142">
    <w:abstractNumId w:val="6"/>
  </w:num>
  <w:num w:numId="14" w16cid:durableId="1016350049">
    <w:abstractNumId w:val="16"/>
  </w:num>
  <w:num w:numId="15" w16cid:durableId="1426656096">
    <w:abstractNumId w:val="20"/>
  </w:num>
  <w:num w:numId="16" w16cid:durableId="1354266199">
    <w:abstractNumId w:val="14"/>
  </w:num>
  <w:num w:numId="17" w16cid:durableId="2008559214">
    <w:abstractNumId w:val="3"/>
  </w:num>
  <w:num w:numId="18" w16cid:durableId="395780341">
    <w:abstractNumId w:val="4"/>
  </w:num>
  <w:num w:numId="19" w16cid:durableId="333848110">
    <w:abstractNumId w:val="2"/>
  </w:num>
  <w:num w:numId="20" w16cid:durableId="412095351">
    <w:abstractNumId w:val="11"/>
  </w:num>
  <w:num w:numId="21" w16cid:durableId="1523786955">
    <w:abstractNumId w:val="13"/>
  </w:num>
  <w:num w:numId="22" w16cid:durableId="114481138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C0E93C3E1C30595C4DA3201326854FFC7E3340401B7ABFA11331D27379B70B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86C64"/>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19F5"/>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9FC3B"/>
  <w15:docId w15:val="{495249AE-9941-4B36-863F-DE7F1D0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14009</Words>
  <Characters>79855</Characters>
  <Application>Microsoft Office Word</Application>
  <DocSecurity>0</DocSecurity>
  <Lines>665</Lines>
  <Paragraphs>187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2023-07-17T22:35:00Z</dcterms:created>
  <dcterms:modified xsi:type="dcterms:W3CDTF">2023-07-17T22:35:00Z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6C0E93C3E1C30595C4DA3201326854FFC7E3340401B7ABFA11331D27379B70BA</vt:lpwstr>
  </property>
  <property fmtid="{D5CDD505-2E9C-101B-9397-08002B2CF9AE}" pid="3" name="OecdDocumentCoteLangHash">
    <vt:lpwstr/>
  </property>
</Properties>
</file>